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9F58" w14:textId="77777777" w:rsidR="00E140EE" w:rsidRPr="00DE37E0" w:rsidRDefault="00225F7D" w:rsidP="002E2E8C">
      <w:pPr>
        <w:shd w:val="clear" w:color="auto" w:fill="D0CECE" w:themeFill="background2" w:themeFillShade="E6"/>
        <w:spacing w:after="0" w:line="240" w:lineRule="auto"/>
        <w:jc w:val="center"/>
        <w:rPr>
          <w:rFonts w:asciiTheme="majorBidi" w:hAnsiTheme="majorBidi" w:cstheme="majorBidi"/>
          <w:b/>
          <w:sz w:val="24"/>
          <w:szCs w:val="24"/>
          <w:lang w:val="fr-FR"/>
        </w:rPr>
      </w:pPr>
      <w:r w:rsidRPr="00DE37E0">
        <w:rPr>
          <w:rFonts w:asciiTheme="majorBidi" w:hAnsiTheme="majorBidi" w:cstheme="majorBidi"/>
          <w:b/>
          <w:sz w:val="24"/>
          <w:szCs w:val="24"/>
          <w:lang w:val="fr-FR"/>
        </w:rPr>
        <w:t>PRESENTATION DE LA COMMUNE DE NGOUNDIANE</w:t>
      </w:r>
    </w:p>
    <w:p w14:paraId="0DABCA7D" w14:textId="77777777" w:rsidR="002E2E8C" w:rsidRDefault="00225F7D" w:rsidP="00F646C8">
      <w:pPr>
        <w:pStyle w:val="Paragraphedeliste"/>
        <w:spacing w:after="0" w:line="240" w:lineRule="auto"/>
        <w:ind w:left="0"/>
        <w:jc w:val="both"/>
        <w:rPr>
          <w:rFonts w:asciiTheme="majorBidi" w:hAnsiTheme="majorBidi" w:cstheme="majorBidi"/>
          <w:b/>
          <w:sz w:val="24"/>
          <w:szCs w:val="24"/>
        </w:rPr>
      </w:pPr>
      <w:r w:rsidRPr="00F646C8">
        <w:rPr>
          <w:rFonts w:asciiTheme="majorBidi" w:hAnsiTheme="majorBidi" w:cstheme="majorBidi"/>
          <w:b/>
          <w:sz w:val="24"/>
          <w:szCs w:val="24"/>
        </w:rPr>
        <w:tab/>
      </w:r>
    </w:p>
    <w:p w14:paraId="1283D6E2" w14:textId="77777777" w:rsidR="00225F7D" w:rsidRPr="00F646C8" w:rsidRDefault="000075FC" w:rsidP="00F646C8">
      <w:pPr>
        <w:pStyle w:val="Paragraphedeliste"/>
        <w:spacing w:after="0" w:line="240" w:lineRule="auto"/>
        <w:ind w:left="0"/>
        <w:jc w:val="both"/>
        <w:rPr>
          <w:rFonts w:asciiTheme="majorBidi" w:hAnsiTheme="majorBidi" w:cstheme="majorBidi"/>
          <w:b/>
          <w:sz w:val="24"/>
          <w:szCs w:val="24"/>
        </w:rPr>
      </w:pPr>
      <w:r w:rsidRPr="00F646C8">
        <w:rPr>
          <w:rFonts w:asciiTheme="majorBidi" w:hAnsiTheme="majorBidi" w:cstheme="majorBidi"/>
          <w:sz w:val="24"/>
          <w:szCs w:val="24"/>
        </w:rPr>
        <w:t>La commune</w:t>
      </w:r>
      <w:r w:rsidR="00225F7D" w:rsidRPr="00F646C8">
        <w:rPr>
          <w:rFonts w:asciiTheme="majorBidi" w:hAnsiTheme="majorBidi" w:cstheme="majorBidi"/>
          <w:sz w:val="24"/>
          <w:szCs w:val="24"/>
        </w:rPr>
        <w:t xml:space="preserve"> de Ngoundiane, est située dans l’Arrondissement de Thiénaba, qui appartient au Département de Thiès, dans la ré</w:t>
      </w:r>
      <w:r w:rsidR="00914A7C">
        <w:rPr>
          <w:rFonts w:asciiTheme="majorBidi" w:hAnsiTheme="majorBidi" w:cstheme="majorBidi"/>
          <w:sz w:val="24"/>
          <w:szCs w:val="24"/>
        </w:rPr>
        <w:t>gion du même nom. Elle fut érigée en communauté rurale</w:t>
      </w:r>
      <w:r w:rsidR="00225F7D" w:rsidRPr="00F646C8">
        <w:rPr>
          <w:rFonts w:asciiTheme="majorBidi" w:hAnsiTheme="majorBidi" w:cstheme="majorBidi"/>
          <w:sz w:val="24"/>
          <w:szCs w:val="24"/>
        </w:rPr>
        <w:t xml:space="preserve"> en 1972 à la faveur de la réforme administrative consacrée par la loi n° 72-25 du 19 avril 1972 portant création des Communautés rurales au Sénégal, dont Thiès a été choisie comme région pilote. </w:t>
      </w:r>
    </w:p>
    <w:p w14:paraId="66D75BCA" w14:textId="77777777" w:rsidR="00225F7D" w:rsidRPr="00F646C8" w:rsidRDefault="00225F7D" w:rsidP="00F646C8">
      <w:pPr>
        <w:spacing w:after="0" w:line="240" w:lineRule="auto"/>
        <w:ind w:firstLine="709"/>
        <w:jc w:val="both"/>
        <w:rPr>
          <w:rFonts w:asciiTheme="majorBidi" w:hAnsiTheme="majorBidi" w:cstheme="majorBidi"/>
          <w:sz w:val="24"/>
          <w:szCs w:val="24"/>
        </w:rPr>
      </w:pPr>
      <w:r w:rsidRPr="00F646C8">
        <w:rPr>
          <w:rFonts w:asciiTheme="majorBidi" w:hAnsiTheme="majorBidi" w:cstheme="majorBidi"/>
          <w:sz w:val="24"/>
          <w:szCs w:val="24"/>
          <w:lang w:val="fr-FR"/>
        </w:rPr>
        <w:t>La Commune de Ngoundiane couvre une superficie de 86 km</w:t>
      </w:r>
      <w:r w:rsidRPr="00F646C8">
        <w:rPr>
          <w:rFonts w:asciiTheme="majorBidi" w:hAnsiTheme="majorBidi" w:cstheme="majorBidi"/>
          <w:sz w:val="24"/>
          <w:szCs w:val="24"/>
          <w:vertAlign w:val="superscript"/>
          <w:lang w:val="fr-FR"/>
        </w:rPr>
        <w:t>2</w:t>
      </w:r>
      <w:r w:rsidRPr="00F646C8">
        <w:rPr>
          <w:rFonts w:asciiTheme="majorBidi" w:hAnsiTheme="majorBidi" w:cstheme="majorBidi"/>
          <w:sz w:val="24"/>
          <w:szCs w:val="24"/>
          <w:lang w:val="fr-FR"/>
        </w:rPr>
        <w:t>, soit environ 15.57% de l’Arrondissement de Thiénaba qui s’étend sur 552 km</w:t>
      </w:r>
      <w:r w:rsidRPr="00F646C8">
        <w:rPr>
          <w:rFonts w:asciiTheme="majorBidi" w:hAnsiTheme="majorBidi" w:cstheme="majorBidi"/>
          <w:sz w:val="24"/>
          <w:szCs w:val="24"/>
          <w:vertAlign w:val="superscript"/>
          <w:lang w:val="fr-FR"/>
        </w:rPr>
        <w:t>2</w:t>
      </w:r>
      <w:r w:rsidRPr="00F646C8">
        <w:rPr>
          <w:rFonts w:asciiTheme="majorBidi" w:hAnsiTheme="majorBidi" w:cstheme="majorBidi"/>
          <w:sz w:val="24"/>
          <w:szCs w:val="24"/>
          <w:lang w:val="fr-FR"/>
        </w:rPr>
        <w:t xml:space="preserve">. Elle s’étend entre 14°40’ et 14°50’ de latitude nord, 16°40’ et 16°50’ de longitude ouest (voir carte). </w:t>
      </w:r>
      <w:r w:rsidRPr="00F646C8">
        <w:rPr>
          <w:rFonts w:asciiTheme="majorBidi" w:hAnsiTheme="majorBidi" w:cstheme="majorBidi"/>
          <w:sz w:val="24"/>
          <w:szCs w:val="24"/>
        </w:rPr>
        <w:t>Elle est limitée</w:t>
      </w:r>
      <w:r w:rsidR="00E7022C">
        <w:rPr>
          <w:rFonts w:asciiTheme="majorBidi" w:hAnsiTheme="majorBidi" w:cstheme="majorBidi"/>
          <w:sz w:val="24"/>
          <w:szCs w:val="24"/>
        </w:rPr>
        <w:t xml:space="preserve"> </w:t>
      </w:r>
      <w:r w:rsidRPr="00F646C8">
        <w:rPr>
          <w:rFonts w:asciiTheme="majorBidi" w:hAnsiTheme="majorBidi" w:cstheme="majorBidi"/>
          <w:sz w:val="24"/>
          <w:szCs w:val="24"/>
        </w:rPr>
        <w:t>:</w:t>
      </w:r>
    </w:p>
    <w:p w14:paraId="6EE93D5B" w14:textId="77777777" w:rsidR="00225F7D" w:rsidRPr="00F646C8" w:rsidRDefault="00225F7D" w:rsidP="00F646C8">
      <w:pPr>
        <w:numPr>
          <w:ilvl w:val="0"/>
          <w:numId w:val="2"/>
        </w:numPr>
        <w:spacing w:after="0" w:line="240" w:lineRule="auto"/>
        <w:jc w:val="both"/>
        <w:rPr>
          <w:rFonts w:asciiTheme="majorBidi" w:hAnsiTheme="majorBidi" w:cstheme="majorBidi"/>
          <w:sz w:val="24"/>
          <w:szCs w:val="24"/>
          <w:lang w:val="fr-FR"/>
        </w:rPr>
      </w:pPr>
      <w:r w:rsidRPr="00F646C8">
        <w:rPr>
          <w:rFonts w:asciiTheme="majorBidi" w:hAnsiTheme="majorBidi" w:cstheme="majorBidi"/>
          <w:sz w:val="24"/>
          <w:szCs w:val="24"/>
          <w:lang w:val="fr-FR"/>
        </w:rPr>
        <w:t>Au Nord par la Commune de Thiénaba (Arrondissement du même nom) ;</w:t>
      </w:r>
    </w:p>
    <w:p w14:paraId="04E3B842" w14:textId="77777777" w:rsidR="00225F7D" w:rsidRPr="00F646C8" w:rsidRDefault="00225F7D" w:rsidP="00F646C8">
      <w:pPr>
        <w:numPr>
          <w:ilvl w:val="0"/>
          <w:numId w:val="2"/>
        </w:numPr>
        <w:spacing w:after="0" w:line="240" w:lineRule="auto"/>
        <w:jc w:val="both"/>
        <w:rPr>
          <w:rFonts w:asciiTheme="majorBidi" w:hAnsiTheme="majorBidi" w:cstheme="majorBidi"/>
          <w:sz w:val="24"/>
          <w:szCs w:val="24"/>
          <w:lang w:val="fr-FR"/>
        </w:rPr>
      </w:pPr>
      <w:r w:rsidRPr="00F646C8">
        <w:rPr>
          <w:rFonts w:asciiTheme="majorBidi" w:hAnsiTheme="majorBidi" w:cstheme="majorBidi"/>
          <w:sz w:val="24"/>
          <w:szCs w:val="24"/>
          <w:lang w:val="fr-FR"/>
        </w:rPr>
        <w:t xml:space="preserve">Au Sud par la Commune de Ndiaganiao (Arrondissement de Fissel, Département de Mbour) ; </w:t>
      </w:r>
    </w:p>
    <w:p w14:paraId="2F207A8B" w14:textId="77777777" w:rsidR="00225F7D" w:rsidRPr="00F646C8" w:rsidRDefault="00225F7D" w:rsidP="00F646C8">
      <w:pPr>
        <w:numPr>
          <w:ilvl w:val="0"/>
          <w:numId w:val="2"/>
        </w:numPr>
        <w:spacing w:after="0" w:line="240" w:lineRule="auto"/>
        <w:jc w:val="both"/>
        <w:rPr>
          <w:rFonts w:asciiTheme="majorBidi" w:hAnsiTheme="majorBidi" w:cstheme="majorBidi"/>
          <w:sz w:val="24"/>
          <w:szCs w:val="24"/>
          <w:lang w:val="fr-FR"/>
        </w:rPr>
      </w:pPr>
      <w:r w:rsidRPr="00F646C8">
        <w:rPr>
          <w:rFonts w:asciiTheme="majorBidi" w:hAnsiTheme="majorBidi" w:cstheme="majorBidi"/>
          <w:sz w:val="24"/>
          <w:szCs w:val="24"/>
          <w:lang w:val="fr-FR"/>
        </w:rPr>
        <w:t>A l’Est par la Commune de Ndiayène Sirakh (Arrondissement de Thiénaba) ;</w:t>
      </w:r>
    </w:p>
    <w:p w14:paraId="0C09F3AD" w14:textId="77777777" w:rsidR="00225F7D" w:rsidRPr="00F646C8" w:rsidRDefault="00225F7D" w:rsidP="00F646C8">
      <w:pPr>
        <w:numPr>
          <w:ilvl w:val="0"/>
          <w:numId w:val="2"/>
        </w:numPr>
        <w:spacing w:after="0" w:line="240" w:lineRule="auto"/>
        <w:jc w:val="both"/>
        <w:rPr>
          <w:rFonts w:asciiTheme="majorBidi" w:hAnsiTheme="majorBidi" w:cstheme="majorBidi"/>
          <w:sz w:val="24"/>
          <w:szCs w:val="24"/>
          <w:lang w:val="fr-FR"/>
        </w:rPr>
      </w:pPr>
      <w:r w:rsidRPr="00F646C8">
        <w:rPr>
          <w:rFonts w:asciiTheme="majorBidi" w:hAnsiTheme="majorBidi" w:cstheme="majorBidi"/>
          <w:sz w:val="24"/>
          <w:szCs w:val="24"/>
          <w:lang w:val="fr-FR"/>
        </w:rPr>
        <w:t xml:space="preserve">A l’Ouest par les Communes de Notto et de Tassette (Arrondissement de Notto). </w:t>
      </w:r>
    </w:p>
    <w:p w14:paraId="74D5EAC4" w14:textId="77777777" w:rsidR="00225F7D" w:rsidRPr="00F646C8" w:rsidRDefault="00225F7D" w:rsidP="00F646C8">
      <w:pPr>
        <w:spacing w:after="0" w:line="240" w:lineRule="auto"/>
        <w:ind w:firstLine="426"/>
        <w:jc w:val="both"/>
        <w:rPr>
          <w:rFonts w:asciiTheme="majorBidi" w:hAnsiTheme="majorBidi" w:cstheme="majorBidi"/>
          <w:sz w:val="24"/>
          <w:szCs w:val="24"/>
          <w:lang w:val="fr-FR"/>
        </w:rPr>
      </w:pPr>
      <w:r w:rsidRPr="00F646C8">
        <w:rPr>
          <w:rFonts w:asciiTheme="majorBidi" w:hAnsiTheme="majorBidi" w:cstheme="majorBidi"/>
          <w:sz w:val="24"/>
          <w:szCs w:val="24"/>
          <w:lang w:val="fr-FR"/>
        </w:rPr>
        <w:t>Jouxtant la Nationale 3, c'est-à-dire l’axe Thiès-Diourbel, la Commune de Ngoundiane est distante de 2</w:t>
      </w:r>
      <w:r w:rsidR="00A04849" w:rsidRPr="00F646C8">
        <w:rPr>
          <w:rFonts w:asciiTheme="majorBidi" w:hAnsiTheme="majorBidi" w:cstheme="majorBidi"/>
          <w:sz w:val="24"/>
          <w:szCs w:val="24"/>
          <w:lang w:val="fr-FR"/>
        </w:rPr>
        <w:t>6</w:t>
      </w:r>
      <w:r w:rsidRPr="00F646C8">
        <w:rPr>
          <w:rFonts w:asciiTheme="majorBidi" w:hAnsiTheme="majorBidi" w:cstheme="majorBidi"/>
          <w:sz w:val="24"/>
          <w:szCs w:val="24"/>
          <w:lang w:val="fr-FR"/>
        </w:rPr>
        <w:t xml:space="preserve"> km de la Ville de Thiès et de 97 km de la ville de Dakar, la capitale nationale.</w:t>
      </w:r>
    </w:p>
    <w:p w14:paraId="4D9C66E0" w14:textId="77777777" w:rsidR="00A04849" w:rsidRDefault="00A04849" w:rsidP="002E2E8C">
      <w:pPr>
        <w:shd w:val="clear" w:color="auto" w:fill="FFFFFF" w:themeFill="background1"/>
        <w:spacing w:after="0" w:line="240" w:lineRule="auto"/>
        <w:ind w:firstLine="426"/>
        <w:jc w:val="both"/>
        <w:rPr>
          <w:rFonts w:asciiTheme="majorBidi" w:hAnsiTheme="majorBidi" w:cstheme="majorBidi"/>
          <w:sz w:val="24"/>
          <w:szCs w:val="24"/>
          <w:lang w:val="fr-FR"/>
        </w:rPr>
      </w:pPr>
      <w:r w:rsidRPr="00F646C8">
        <w:rPr>
          <w:rFonts w:asciiTheme="majorBidi" w:hAnsiTheme="majorBidi" w:cstheme="majorBidi"/>
          <w:sz w:val="24"/>
          <w:szCs w:val="24"/>
          <w:lang w:val="fr-FR"/>
        </w:rPr>
        <w:t>La commune est co</w:t>
      </w:r>
      <w:r w:rsidR="0074404F">
        <w:rPr>
          <w:rFonts w:asciiTheme="majorBidi" w:hAnsiTheme="majorBidi" w:cstheme="majorBidi"/>
          <w:sz w:val="24"/>
          <w:szCs w:val="24"/>
          <w:lang w:val="fr-FR"/>
        </w:rPr>
        <w:t xml:space="preserve">mposée de quinze (15) villages </w:t>
      </w:r>
      <w:r w:rsidR="0074404F" w:rsidRPr="002E2E8C">
        <w:rPr>
          <w:rFonts w:asciiTheme="majorBidi" w:hAnsiTheme="majorBidi" w:cstheme="majorBidi"/>
          <w:sz w:val="24"/>
          <w:szCs w:val="24"/>
          <w:shd w:val="clear" w:color="auto" w:fill="FFFFFF" w:themeFill="background1"/>
          <w:lang w:val="fr-FR"/>
        </w:rPr>
        <w:t>que sont</w:t>
      </w:r>
      <w:r w:rsidRPr="00F646C8">
        <w:rPr>
          <w:rFonts w:asciiTheme="majorBidi" w:hAnsiTheme="majorBidi" w:cstheme="majorBidi"/>
          <w:sz w:val="24"/>
          <w:szCs w:val="24"/>
          <w:lang w:val="fr-FR"/>
        </w:rPr>
        <w:t xml:space="preserve"> Ngoundiane Pèye, Ngoundiane Dior, Thiangaye, Samel, Mbourwaye, Diack Mbodakhane1, Diack Mbodakhane2, Kam Diack, Diack Nioniol, Mbayène Diack, Séokhaye, Keur Ibra Kane, </w:t>
      </w:r>
      <w:r w:rsidR="000075FC" w:rsidRPr="00F646C8">
        <w:rPr>
          <w:rFonts w:asciiTheme="majorBidi" w:hAnsiTheme="majorBidi" w:cstheme="majorBidi"/>
          <w:sz w:val="24"/>
          <w:szCs w:val="24"/>
          <w:lang w:val="fr-FR"/>
        </w:rPr>
        <w:t xml:space="preserve">Niakh, </w:t>
      </w:r>
      <w:r w:rsidR="0074404F">
        <w:rPr>
          <w:rFonts w:asciiTheme="majorBidi" w:hAnsiTheme="majorBidi" w:cstheme="majorBidi"/>
          <w:sz w:val="24"/>
          <w:szCs w:val="24"/>
          <w:lang w:val="fr-FR"/>
        </w:rPr>
        <w:t>Si</w:t>
      </w:r>
      <w:r w:rsidR="00F646C8" w:rsidRPr="00F646C8">
        <w:rPr>
          <w:rFonts w:asciiTheme="majorBidi" w:hAnsiTheme="majorBidi" w:cstheme="majorBidi"/>
          <w:sz w:val="24"/>
          <w:szCs w:val="24"/>
          <w:lang w:val="fr-FR"/>
        </w:rPr>
        <w:t>ne</w:t>
      </w:r>
      <w:r w:rsidR="000075FC" w:rsidRPr="00F646C8">
        <w:rPr>
          <w:rFonts w:asciiTheme="majorBidi" w:hAnsiTheme="majorBidi" w:cstheme="majorBidi"/>
          <w:sz w:val="24"/>
          <w:szCs w:val="24"/>
          <w:lang w:val="fr-FR"/>
        </w:rPr>
        <w:t xml:space="preserve"> et Thiallé</w:t>
      </w:r>
      <w:r w:rsidR="0074404F">
        <w:rPr>
          <w:rFonts w:asciiTheme="majorBidi" w:hAnsiTheme="majorBidi" w:cstheme="majorBidi"/>
          <w:sz w:val="24"/>
          <w:szCs w:val="24"/>
          <w:lang w:val="fr-FR"/>
        </w:rPr>
        <w:t xml:space="preserve"> </w:t>
      </w:r>
      <w:r w:rsidR="0074404F" w:rsidRPr="002E2E8C">
        <w:rPr>
          <w:rFonts w:asciiTheme="majorBidi" w:hAnsiTheme="majorBidi" w:cstheme="majorBidi"/>
          <w:sz w:val="24"/>
          <w:szCs w:val="24"/>
          <w:shd w:val="clear" w:color="auto" w:fill="FFFFFF" w:themeFill="background1"/>
          <w:lang w:val="fr-FR"/>
        </w:rPr>
        <w:t>et neuf</w:t>
      </w:r>
      <w:r w:rsidR="005578B7" w:rsidRPr="002E2E8C">
        <w:rPr>
          <w:rFonts w:asciiTheme="majorBidi" w:hAnsiTheme="majorBidi" w:cstheme="majorBidi"/>
          <w:sz w:val="24"/>
          <w:szCs w:val="24"/>
          <w:shd w:val="clear" w:color="auto" w:fill="FFFFFF" w:themeFill="background1"/>
          <w:lang w:val="fr-FR"/>
        </w:rPr>
        <w:t xml:space="preserve"> (10</w:t>
      </w:r>
      <w:r w:rsidR="0074404F" w:rsidRPr="002E2E8C">
        <w:rPr>
          <w:rFonts w:asciiTheme="majorBidi" w:hAnsiTheme="majorBidi" w:cstheme="majorBidi"/>
          <w:sz w:val="24"/>
          <w:szCs w:val="24"/>
          <w:shd w:val="clear" w:color="auto" w:fill="FFFFFF" w:themeFill="background1"/>
          <w:lang w:val="fr-FR"/>
        </w:rPr>
        <w:t>) hameaux dont Keur Serigne Mbacke Madina, Khourwa, Keur Ndiour, Keur Latyr, Keur Songo,</w:t>
      </w:r>
      <w:r w:rsidR="00E4548D">
        <w:rPr>
          <w:rFonts w:asciiTheme="majorBidi" w:hAnsiTheme="majorBidi" w:cstheme="majorBidi"/>
          <w:sz w:val="24"/>
          <w:szCs w:val="24"/>
          <w:shd w:val="clear" w:color="auto" w:fill="92D050"/>
          <w:lang w:val="fr-FR"/>
        </w:rPr>
        <w:t xml:space="preserve"> </w:t>
      </w:r>
      <w:r w:rsidR="0074404F" w:rsidRPr="002E2E8C">
        <w:rPr>
          <w:rFonts w:asciiTheme="majorBidi" w:hAnsiTheme="majorBidi" w:cstheme="majorBidi"/>
          <w:sz w:val="24"/>
          <w:szCs w:val="24"/>
          <w:shd w:val="clear" w:color="auto" w:fill="FFFFFF" w:themeFill="background1"/>
          <w:lang w:val="fr-FR"/>
        </w:rPr>
        <w:t xml:space="preserve">Banga Mbafaye, Ndiane Mbourwaye, </w:t>
      </w:r>
      <w:r w:rsidR="005578B7" w:rsidRPr="002E2E8C">
        <w:rPr>
          <w:rFonts w:asciiTheme="majorBidi" w:hAnsiTheme="majorBidi" w:cstheme="majorBidi"/>
          <w:sz w:val="24"/>
          <w:szCs w:val="24"/>
          <w:shd w:val="clear" w:color="auto" w:fill="FFFFFF" w:themeFill="background1"/>
          <w:lang w:val="fr-FR"/>
        </w:rPr>
        <w:t xml:space="preserve">Marnane, </w:t>
      </w:r>
      <w:r w:rsidR="0074404F" w:rsidRPr="002E2E8C">
        <w:rPr>
          <w:rFonts w:asciiTheme="majorBidi" w:hAnsiTheme="majorBidi" w:cstheme="majorBidi"/>
          <w:sz w:val="24"/>
          <w:szCs w:val="24"/>
          <w:shd w:val="clear" w:color="auto" w:fill="FFFFFF" w:themeFill="background1"/>
          <w:lang w:val="fr-FR"/>
        </w:rPr>
        <w:t>Darou Diack et Garigne</w:t>
      </w:r>
      <w:r w:rsidR="000075FC" w:rsidRPr="002E2E8C">
        <w:rPr>
          <w:rFonts w:asciiTheme="majorBidi" w:hAnsiTheme="majorBidi" w:cstheme="majorBidi"/>
          <w:sz w:val="24"/>
          <w:szCs w:val="24"/>
          <w:shd w:val="clear" w:color="auto" w:fill="FFFFFF" w:themeFill="background1"/>
          <w:lang w:val="fr-FR"/>
        </w:rPr>
        <w:t>.</w:t>
      </w:r>
      <w:r w:rsidR="00F646C8" w:rsidRPr="00F646C8">
        <w:rPr>
          <w:rFonts w:asciiTheme="majorBidi" w:hAnsiTheme="majorBidi" w:cstheme="majorBidi"/>
          <w:sz w:val="24"/>
          <w:szCs w:val="24"/>
          <w:lang w:val="fr-FR"/>
        </w:rPr>
        <w:t xml:space="preserve"> Elle compte une population estimée à 26938 habitants en 2015. </w:t>
      </w:r>
    </w:p>
    <w:p w14:paraId="04237B04" w14:textId="77777777" w:rsidR="004C2F22" w:rsidRDefault="00F646C8" w:rsidP="00EA5F71">
      <w:pPr>
        <w:spacing w:after="0" w:line="240" w:lineRule="auto"/>
        <w:ind w:firstLine="426"/>
        <w:jc w:val="both"/>
        <w:rPr>
          <w:rFonts w:asciiTheme="majorBidi" w:hAnsiTheme="majorBidi" w:cstheme="majorBidi"/>
          <w:sz w:val="24"/>
          <w:szCs w:val="24"/>
          <w:lang w:val="fr-FR"/>
        </w:rPr>
      </w:pPr>
      <w:r>
        <w:rPr>
          <w:rFonts w:asciiTheme="majorBidi" w:hAnsiTheme="majorBidi" w:cstheme="majorBidi"/>
          <w:sz w:val="24"/>
          <w:szCs w:val="24"/>
          <w:lang w:val="fr-FR"/>
        </w:rPr>
        <w:t>L’agriculture est la principale activité économique suivie de l’</w:t>
      </w:r>
      <w:r w:rsidRPr="00F646C8">
        <w:rPr>
          <w:rFonts w:asciiTheme="majorBidi" w:hAnsiTheme="majorBidi" w:cstheme="majorBidi"/>
          <w:sz w:val="24"/>
          <w:szCs w:val="24"/>
          <w:lang w:val="fr-FR"/>
        </w:rPr>
        <w:t>élevage de type extensif</w:t>
      </w:r>
      <w:r w:rsidR="0074404F">
        <w:rPr>
          <w:rFonts w:asciiTheme="majorBidi" w:hAnsiTheme="majorBidi" w:cstheme="majorBidi"/>
          <w:sz w:val="24"/>
          <w:szCs w:val="24"/>
          <w:lang w:val="fr-FR"/>
        </w:rPr>
        <w:t>,</w:t>
      </w:r>
      <w:r w:rsidRPr="00F646C8">
        <w:rPr>
          <w:rFonts w:asciiTheme="majorBidi" w:hAnsiTheme="majorBidi" w:cstheme="majorBidi"/>
          <w:sz w:val="24"/>
          <w:szCs w:val="24"/>
          <w:lang w:val="fr-FR"/>
        </w:rPr>
        <w:t xml:space="preserve"> mais </w:t>
      </w:r>
      <w:r w:rsidR="0074404F" w:rsidRPr="002E2E8C">
        <w:rPr>
          <w:rFonts w:asciiTheme="majorBidi" w:hAnsiTheme="majorBidi" w:cstheme="majorBidi"/>
          <w:sz w:val="24"/>
          <w:szCs w:val="24"/>
          <w:shd w:val="clear" w:color="auto" w:fill="FFFFFF" w:themeFill="background1"/>
          <w:lang w:val="fr-FR"/>
        </w:rPr>
        <w:t>aussi</w:t>
      </w:r>
      <w:r w:rsidR="0074404F">
        <w:rPr>
          <w:rFonts w:asciiTheme="majorBidi" w:hAnsiTheme="majorBidi" w:cstheme="majorBidi"/>
          <w:sz w:val="24"/>
          <w:szCs w:val="24"/>
          <w:lang w:val="fr-FR"/>
        </w:rPr>
        <w:t xml:space="preserve"> </w:t>
      </w:r>
      <w:r w:rsidRPr="00F646C8">
        <w:rPr>
          <w:rFonts w:asciiTheme="majorBidi" w:hAnsiTheme="majorBidi" w:cstheme="majorBidi"/>
          <w:sz w:val="24"/>
          <w:szCs w:val="24"/>
          <w:lang w:val="fr-FR"/>
        </w:rPr>
        <w:t>l’artisanat. Avec la présence des carrières de basalte de Diack, l’exploitation minière occupe aussi une place importante avec la présence de sociétés d’exploitation telles que la COGECA du Groupe Faouzi Layousse, la Compagnie Sénégal</w:t>
      </w:r>
      <w:r>
        <w:rPr>
          <w:rFonts w:asciiTheme="majorBidi" w:hAnsiTheme="majorBidi" w:cstheme="majorBidi"/>
          <w:sz w:val="24"/>
          <w:szCs w:val="24"/>
          <w:lang w:val="fr-FR"/>
        </w:rPr>
        <w:t>a</w:t>
      </w:r>
      <w:r w:rsidRPr="00F646C8">
        <w:rPr>
          <w:rFonts w:asciiTheme="majorBidi" w:hAnsiTheme="majorBidi" w:cstheme="majorBidi"/>
          <w:sz w:val="24"/>
          <w:szCs w:val="24"/>
          <w:lang w:val="fr-FR"/>
        </w:rPr>
        <w:t xml:space="preserve">ise d’Entreprise (CSE), de la SINTRAM du Maroc, de GECAMINES, et </w:t>
      </w:r>
      <w:r w:rsidR="000B0BA7" w:rsidRPr="002E2E8C">
        <w:rPr>
          <w:rFonts w:asciiTheme="majorBidi" w:hAnsiTheme="majorBidi" w:cstheme="majorBidi"/>
          <w:sz w:val="24"/>
          <w:szCs w:val="24"/>
          <w:shd w:val="clear" w:color="auto" w:fill="FFFFFF" w:themeFill="background1"/>
          <w:lang w:val="fr-FR"/>
        </w:rPr>
        <w:t>TETACAR</w:t>
      </w:r>
      <w:r w:rsidR="000B0BA7">
        <w:rPr>
          <w:rFonts w:asciiTheme="majorBidi" w:hAnsiTheme="majorBidi" w:cstheme="majorBidi"/>
          <w:sz w:val="24"/>
          <w:szCs w:val="24"/>
          <w:lang w:val="fr-FR"/>
        </w:rPr>
        <w:t xml:space="preserve"> (</w:t>
      </w:r>
      <w:r w:rsidR="00AB7CFC">
        <w:rPr>
          <w:rFonts w:asciiTheme="majorBidi" w:hAnsiTheme="majorBidi" w:cstheme="majorBidi"/>
          <w:sz w:val="24"/>
          <w:szCs w:val="24"/>
          <w:lang w:val="fr-FR"/>
        </w:rPr>
        <w:t xml:space="preserve">filiale </w:t>
      </w:r>
      <w:r w:rsidRPr="00F646C8">
        <w:rPr>
          <w:rFonts w:asciiTheme="majorBidi" w:hAnsiTheme="majorBidi" w:cstheme="majorBidi"/>
          <w:sz w:val="24"/>
          <w:szCs w:val="24"/>
          <w:lang w:val="fr-FR"/>
        </w:rPr>
        <w:t>de Jean LEFEBVRE Sénégal</w:t>
      </w:r>
      <w:r w:rsidR="000B0BA7">
        <w:rPr>
          <w:rFonts w:asciiTheme="majorBidi" w:hAnsiTheme="majorBidi" w:cstheme="majorBidi"/>
          <w:sz w:val="24"/>
          <w:szCs w:val="24"/>
          <w:lang w:val="fr-FR"/>
        </w:rPr>
        <w:t>)</w:t>
      </w:r>
      <w:r w:rsidRPr="00F646C8">
        <w:rPr>
          <w:rFonts w:asciiTheme="majorBidi" w:hAnsiTheme="majorBidi" w:cstheme="majorBidi"/>
          <w:sz w:val="24"/>
          <w:szCs w:val="24"/>
          <w:lang w:val="fr-FR"/>
        </w:rPr>
        <w:t xml:space="preserve">. </w:t>
      </w:r>
    </w:p>
    <w:p w14:paraId="6033018C" w14:textId="77777777" w:rsidR="00EA5F71" w:rsidRDefault="00EA5F71" w:rsidP="00EA5F71">
      <w:pPr>
        <w:spacing w:after="0" w:line="240" w:lineRule="auto"/>
        <w:ind w:firstLine="426"/>
        <w:jc w:val="both"/>
        <w:rPr>
          <w:rFonts w:asciiTheme="majorBidi" w:hAnsiTheme="majorBidi" w:cstheme="majorBidi"/>
          <w:sz w:val="24"/>
          <w:szCs w:val="24"/>
          <w:lang w:val="fr-FR"/>
        </w:rPr>
      </w:pPr>
    </w:p>
    <w:p w14:paraId="1FCF4170" w14:textId="77777777" w:rsidR="005B7FBB" w:rsidRPr="00391940" w:rsidRDefault="005B7FBB" w:rsidP="005B7FBB">
      <w:pPr>
        <w:pStyle w:val="Titre2"/>
        <w:rPr>
          <w:rFonts w:ascii="Times New Roman" w:hAnsi="Times New Roman" w:cs="Times New Roman"/>
          <w:sz w:val="24"/>
          <w:szCs w:val="24"/>
        </w:rPr>
      </w:pPr>
      <w:bookmarkStart w:id="0" w:name="_Toc50775180"/>
      <w:bookmarkStart w:id="1" w:name="_Toc50775999"/>
      <w:bookmarkStart w:id="2" w:name="_Toc50777954"/>
      <w:bookmarkStart w:id="3" w:name="_Toc50778409"/>
      <w:bookmarkStart w:id="4" w:name="_Toc50779966"/>
      <w:bookmarkStart w:id="5" w:name="_Toc50781133"/>
      <w:bookmarkStart w:id="6" w:name="_Toc50974144"/>
      <w:bookmarkStart w:id="7" w:name="_Toc50975200"/>
      <w:bookmarkStart w:id="8" w:name="_Toc50975557"/>
      <w:bookmarkStart w:id="9" w:name="_Toc222892861"/>
      <w:bookmarkStart w:id="10" w:name="_Toc253037754"/>
      <w:r w:rsidRPr="00391940">
        <w:rPr>
          <w:rFonts w:ascii="Times New Roman" w:hAnsi="Times New Roman" w:cs="Times New Roman"/>
          <w:sz w:val="24"/>
          <w:szCs w:val="24"/>
        </w:rPr>
        <w:t>1.</w:t>
      </w:r>
      <w:r w:rsidRPr="00391940">
        <w:rPr>
          <w:rFonts w:ascii="Times New Roman" w:hAnsi="Times New Roman" w:cs="Times New Roman"/>
          <w:sz w:val="24"/>
          <w:szCs w:val="24"/>
        </w:rPr>
        <w:tab/>
      </w:r>
      <w:r w:rsidRPr="00391940">
        <w:rPr>
          <w:rFonts w:ascii="Times New Roman" w:hAnsi="Times New Roman" w:cs="Times New Roman"/>
          <w:sz w:val="24"/>
          <w:szCs w:val="24"/>
          <w:u w:val="single"/>
        </w:rPr>
        <w:t>Situation géographique</w:t>
      </w:r>
      <w:bookmarkEnd w:id="0"/>
      <w:bookmarkEnd w:id="1"/>
      <w:bookmarkEnd w:id="2"/>
      <w:bookmarkEnd w:id="3"/>
      <w:bookmarkEnd w:id="4"/>
      <w:bookmarkEnd w:id="5"/>
      <w:bookmarkEnd w:id="6"/>
      <w:bookmarkEnd w:id="7"/>
      <w:bookmarkEnd w:id="8"/>
      <w:bookmarkEnd w:id="9"/>
      <w:bookmarkEnd w:id="10"/>
    </w:p>
    <w:p w14:paraId="6D0E168A" w14:textId="77777777" w:rsidR="005B7FBB" w:rsidRPr="00391940" w:rsidRDefault="005B7FBB" w:rsidP="005B7FBB">
      <w:pPr>
        <w:pStyle w:val="CarCar3"/>
        <w:rPr>
          <w:rFonts w:ascii="Times New Roman" w:hAnsi="Times New Roman" w:cs="Times New Roman"/>
          <w:sz w:val="24"/>
          <w:szCs w:val="24"/>
          <w:lang w:val="fr-FR"/>
        </w:rPr>
      </w:pPr>
    </w:p>
    <w:p w14:paraId="50839675" w14:textId="77777777" w:rsidR="005B7FBB" w:rsidRPr="00391940" w:rsidRDefault="005B7FBB" w:rsidP="005B7FBB">
      <w:pPr>
        <w:pStyle w:val="CarCar3"/>
        <w:rPr>
          <w:rFonts w:ascii="Times New Roman" w:hAnsi="Times New Roman" w:cs="Times New Roman"/>
          <w:sz w:val="24"/>
          <w:szCs w:val="24"/>
          <w:lang w:val="fr-FR"/>
        </w:rPr>
      </w:pPr>
      <w:r w:rsidRPr="00391940">
        <w:rPr>
          <w:rFonts w:ascii="Times New Roman" w:hAnsi="Times New Roman" w:cs="Times New Roman"/>
          <w:sz w:val="24"/>
          <w:szCs w:val="24"/>
          <w:lang w:val="fr-FR"/>
        </w:rPr>
        <w:t xml:space="preserve">Composée de quinze villages et de dix hameaux, la commune de Ngoundiane est située dans l’arrondissement de Thiénaba, au Nord du Département de Thiès dans la Région du même nom. </w:t>
      </w:r>
    </w:p>
    <w:p w14:paraId="632FD6C0" w14:textId="77777777" w:rsidR="005B7FBB" w:rsidRPr="00391940" w:rsidRDefault="005B7FBB" w:rsidP="005B7FBB">
      <w:pPr>
        <w:pStyle w:val="Corpsdetexte31"/>
        <w:spacing w:line="240" w:lineRule="auto"/>
        <w:rPr>
          <w:szCs w:val="24"/>
        </w:rPr>
      </w:pPr>
      <w:r w:rsidRPr="00391940">
        <w:rPr>
          <w:szCs w:val="24"/>
        </w:rPr>
        <w:t>Avec une superficie de 86 km², elle est limitée au Nord par la commune de Thiénaba, au Sud par la commune de Ndiaganiao, à l’Est par la commune de Ndieyène Sirakh et à l’Ouest par la commune de Notto.</w:t>
      </w:r>
    </w:p>
    <w:p w14:paraId="3D4E7232" w14:textId="77777777" w:rsidR="005B7FBB" w:rsidRPr="00391940" w:rsidRDefault="005B7FBB" w:rsidP="005B7FBB">
      <w:pPr>
        <w:pStyle w:val="Corpsdetexte31"/>
        <w:spacing w:line="240" w:lineRule="auto"/>
        <w:rPr>
          <w:szCs w:val="24"/>
        </w:rPr>
      </w:pPr>
    </w:p>
    <w:p w14:paraId="057FB7F7" w14:textId="77777777" w:rsidR="005B7FBB" w:rsidRPr="00391940" w:rsidRDefault="005B7FBB" w:rsidP="005B7FBB">
      <w:pPr>
        <w:pStyle w:val="Corpsdetexte31"/>
        <w:spacing w:line="240" w:lineRule="auto"/>
        <w:rPr>
          <w:szCs w:val="24"/>
        </w:rPr>
      </w:pPr>
      <w:r w:rsidRPr="00391940">
        <w:rPr>
          <w:szCs w:val="24"/>
        </w:rPr>
        <w:t>Ngoundiane est également située entre 14°40 et 14°50 latitude Nord et 16°40 et 16°50 longitude Ouest. Elle est à vingt six (26) kms de la ville de Thiès, sur l’axe Thiès-Diourbel.</w:t>
      </w:r>
    </w:p>
    <w:p w14:paraId="0FC1435E" w14:textId="77777777" w:rsidR="005B7FBB" w:rsidRPr="00391940" w:rsidRDefault="005B7FBB" w:rsidP="005B7FBB">
      <w:pPr>
        <w:pStyle w:val="Corpsdetexte31"/>
        <w:spacing w:line="240" w:lineRule="auto"/>
        <w:rPr>
          <w:szCs w:val="24"/>
        </w:rPr>
      </w:pPr>
    </w:p>
    <w:p w14:paraId="04422F50" w14:textId="77777777" w:rsidR="005B7FBB" w:rsidRPr="00391940" w:rsidRDefault="005B7FBB" w:rsidP="005B7FBB">
      <w:pPr>
        <w:pStyle w:val="Lgende"/>
        <w:rPr>
          <w:rFonts w:ascii="Times New Roman" w:hAnsi="Times New Roman" w:cs="Times New Roman"/>
          <w:sz w:val="24"/>
          <w:szCs w:val="24"/>
        </w:rPr>
      </w:pPr>
      <w:bookmarkStart w:id="11" w:name="_Toc253038107"/>
      <w:r w:rsidRPr="00391940">
        <w:rPr>
          <w:rFonts w:ascii="Times New Roman" w:hAnsi="Times New Roman" w:cs="Times New Roman"/>
          <w:sz w:val="24"/>
          <w:szCs w:val="24"/>
        </w:rPr>
        <w:t>Carte 1 : Situation administrative de la C</w:t>
      </w:r>
      <w:bookmarkEnd w:id="11"/>
      <w:r w:rsidRPr="00391940">
        <w:rPr>
          <w:rFonts w:ascii="Times New Roman" w:hAnsi="Times New Roman" w:cs="Times New Roman"/>
          <w:sz w:val="24"/>
          <w:szCs w:val="24"/>
        </w:rPr>
        <w:t>commune</w:t>
      </w:r>
    </w:p>
    <w:p w14:paraId="7A1DD272" w14:textId="77777777" w:rsidR="00D12BDC" w:rsidRDefault="00D12BDC" w:rsidP="005B7FBB">
      <w:pPr>
        <w:pStyle w:val="Corpsdetexte31"/>
        <w:spacing w:line="240" w:lineRule="auto"/>
        <w:rPr>
          <w:rFonts w:ascii="Arial" w:hAnsi="Arial" w:cs="Arial"/>
          <w:sz w:val="22"/>
          <w:szCs w:val="22"/>
        </w:rPr>
      </w:pPr>
      <w:r w:rsidRPr="00D12BDC">
        <w:rPr>
          <w:rFonts w:ascii="Arial" w:hAnsi="Arial" w:cs="Arial"/>
          <w:noProof/>
          <w:sz w:val="22"/>
          <w:szCs w:val="22"/>
        </w:rPr>
        <w:lastRenderedPageBreak/>
        <w:drawing>
          <wp:anchor distT="0" distB="0" distL="114300" distR="114300" simplePos="0" relativeHeight="251662336" behindDoc="0" locked="0" layoutInCell="1" allowOverlap="1" wp14:anchorId="72F72BF7" wp14:editId="0F5E8976">
            <wp:simplePos x="914400" y="1085850"/>
            <wp:positionH relativeFrom="column">
              <wp:align>left</wp:align>
            </wp:positionH>
            <wp:positionV relativeFrom="paragraph">
              <wp:align>top</wp:align>
            </wp:positionV>
            <wp:extent cx="7552055" cy="5339565"/>
            <wp:effectExtent l="0" t="0" r="0" b="0"/>
            <wp:wrapSquare wrapText="bothSides"/>
            <wp:docPr id="1" name="Image 1" descr="C:\Users\standard\Downloads\Carte administratif de Ngoundiane 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ard\Downloads\Carte administratif de Ngoundiane 2023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5339565"/>
                    </a:xfrm>
                    <a:prstGeom prst="rect">
                      <a:avLst/>
                    </a:prstGeom>
                    <a:noFill/>
                    <a:ln>
                      <a:noFill/>
                    </a:ln>
                  </pic:spPr>
                </pic:pic>
              </a:graphicData>
            </a:graphic>
          </wp:anchor>
        </w:drawing>
      </w:r>
    </w:p>
    <w:p w14:paraId="651F5D11" w14:textId="77777777" w:rsidR="00D12BDC" w:rsidRPr="00D12BDC" w:rsidRDefault="00D12BDC" w:rsidP="00D12BDC">
      <w:pPr>
        <w:rPr>
          <w:lang w:val="fr-FR" w:eastAsia="fr-FR"/>
        </w:rPr>
      </w:pPr>
    </w:p>
    <w:p w14:paraId="7F42468A" w14:textId="77777777" w:rsidR="00D12BDC" w:rsidRPr="00D12BDC" w:rsidRDefault="00D12BDC" w:rsidP="00D12BDC">
      <w:pPr>
        <w:rPr>
          <w:lang w:val="fr-FR" w:eastAsia="fr-FR"/>
        </w:rPr>
      </w:pPr>
    </w:p>
    <w:p w14:paraId="2C991585" w14:textId="77777777" w:rsidR="00D12BDC" w:rsidRPr="00D12BDC" w:rsidRDefault="00D12BDC" w:rsidP="00D12BDC">
      <w:pPr>
        <w:rPr>
          <w:lang w:val="fr-FR" w:eastAsia="fr-FR"/>
        </w:rPr>
      </w:pPr>
    </w:p>
    <w:p w14:paraId="07DB4CB0" w14:textId="77777777" w:rsidR="00D12BDC" w:rsidRPr="00D12BDC" w:rsidRDefault="00D12BDC" w:rsidP="00D12BDC">
      <w:pPr>
        <w:rPr>
          <w:lang w:val="fr-FR" w:eastAsia="fr-FR"/>
        </w:rPr>
      </w:pPr>
    </w:p>
    <w:p w14:paraId="0319A65A" w14:textId="77777777" w:rsidR="00D12BDC" w:rsidRPr="00D12BDC" w:rsidRDefault="00D12BDC" w:rsidP="00D12BDC">
      <w:pPr>
        <w:rPr>
          <w:lang w:val="fr-FR" w:eastAsia="fr-FR"/>
        </w:rPr>
      </w:pPr>
    </w:p>
    <w:p w14:paraId="0A0F76D5" w14:textId="77777777" w:rsidR="00D12BDC" w:rsidRPr="00D12BDC" w:rsidRDefault="00D12BDC" w:rsidP="00D12BDC">
      <w:pPr>
        <w:rPr>
          <w:lang w:val="fr-FR" w:eastAsia="fr-FR"/>
        </w:rPr>
      </w:pPr>
    </w:p>
    <w:p w14:paraId="0E4E7C56" w14:textId="77777777" w:rsidR="00D12BDC" w:rsidRPr="00D12BDC" w:rsidRDefault="00D12BDC" w:rsidP="00D12BDC">
      <w:pPr>
        <w:rPr>
          <w:lang w:val="fr-FR" w:eastAsia="fr-FR"/>
        </w:rPr>
      </w:pPr>
    </w:p>
    <w:p w14:paraId="7404A720" w14:textId="77777777" w:rsidR="00D12BDC" w:rsidRPr="00D12BDC" w:rsidRDefault="00D12BDC" w:rsidP="00D12BDC">
      <w:pPr>
        <w:rPr>
          <w:lang w:val="fr-FR" w:eastAsia="fr-FR"/>
        </w:rPr>
      </w:pPr>
    </w:p>
    <w:p w14:paraId="718C7AE8" w14:textId="77777777" w:rsidR="00D12BDC" w:rsidRPr="00D12BDC" w:rsidRDefault="00D12BDC" w:rsidP="00D12BDC">
      <w:pPr>
        <w:rPr>
          <w:lang w:val="fr-FR" w:eastAsia="fr-FR"/>
        </w:rPr>
      </w:pPr>
    </w:p>
    <w:p w14:paraId="35541DAD" w14:textId="77777777" w:rsidR="00D12BDC" w:rsidRDefault="00D12BDC" w:rsidP="005B7FBB">
      <w:pPr>
        <w:pStyle w:val="Corpsdetexte31"/>
        <w:spacing w:line="240" w:lineRule="auto"/>
        <w:rPr>
          <w:rFonts w:ascii="Arial" w:hAnsi="Arial" w:cs="Arial"/>
          <w:sz w:val="22"/>
          <w:szCs w:val="22"/>
        </w:rPr>
      </w:pPr>
    </w:p>
    <w:p w14:paraId="77035860" w14:textId="77777777" w:rsidR="00D12BDC" w:rsidRDefault="00D12BDC" w:rsidP="005B7FBB">
      <w:pPr>
        <w:pStyle w:val="Corpsdetexte31"/>
        <w:spacing w:line="240" w:lineRule="auto"/>
        <w:rPr>
          <w:rFonts w:ascii="Arial" w:hAnsi="Arial" w:cs="Arial"/>
          <w:sz w:val="22"/>
          <w:szCs w:val="22"/>
        </w:rPr>
      </w:pPr>
    </w:p>
    <w:p w14:paraId="5662559B" w14:textId="77777777" w:rsidR="00D12BDC" w:rsidRDefault="00D12BDC" w:rsidP="005B7FBB">
      <w:pPr>
        <w:pStyle w:val="Corpsdetexte31"/>
        <w:spacing w:line="240" w:lineRule="auto"/>
        <w:rPr>
          <w:rFonts w:ascii="Arial" w:hAnsi="Arial" w:cs="Arial"/>
          <w:sz w:val="22"/>
          <w:szCs w:val="22"/>
        </w:rPr>
      </w:pPr>
    </w:p>
    <w:p w14:paraId="157B0962" w14:textId="77777777" w:rsidR="005B7FBB" w:rsidRPr="00F91820" w:rsidRDefault="00D12BDC" w:rsidP="005B7FBB">
      <w:pPr>
        <w:pStyle w:val="Corpsdetexte31"/>
        <w:spacing w:line="240" w:lineRule="auto"/>
        <w:rPr>
          <w:rFonts w:ascii="Arial" w:hAnsi="Arial" w:cs="Arial"/>
          <w:sz w:val="22"/>
          <w:szCs w:val="22"/>
        </w:rPr>
      </w:pPr>
      <w:r>
        <w:rPr>
          <w:rFonts w:ascii="Arial" w:hAnsi="Arial" w:cs="Arial"/>
          <w:sz w:val="22"/>
          <w:szCs w:val="22"/>
        </w:rPr>
        <w:br w:type="textWrapping" w:clear="all"/>
      </w:r>
    </w:p>
    <w:p w14:paraId="2C23A18F" w14:textId="77777777" w:rsidR="005B7FBB" w:rsidRPr="00F91820" w:rsidRDefault="005B7FBB" w:rsidP="005B7FBB">
      <w:pPr>
        <w:pStyle w:val="Titre2"/>
        <w:rPr>
          <w:rFonts w:ascii="Arial" w:hAnsi="Arial"/>
          <w:sz w:val="22"/>
          <w:szCs w:val="22"/>
        </w:rPr>
      </w:pPr>
      <w:bookmarkStart w:id="12" w:name="_Toc50775182"/>
      <w:bookmarkStart w:id="13" w:name="_Toc50776001"/>
      <w:bookmarkStart w:id="14" w:name="_Toc50777956"/>
      <w:bookmarkStart w:id="15" w:name="_Toc50778411"/>
      <w:bookmarkStart w:id="16" w:name="_Toc50779968"/>
      <w:bookmarkStart w:id="17" w:name="_Toc50781135"/>
      <w:bookmarkStart w:id="18" w:name="_Toc50974146"/>
      <w:bookmarkStart w:id="19" w:name="_Toc50975202"/>
      <w:bookmarkStart w:id="20" w:name="_Toc50975559"/>
      <w:bookmarkStart w:id="21" w:name="_Toc222892862"/>
      <w:r w:rsidRPr="00F91820">
        <w:br w:type="page"/>
      </w:r>
      <w:bookmarkEnd w:id="12"/>
      <w:bookmarkEnd w:id="13"/>
      <w:bookmarkEnd w:id="14"/>
      <w:bookmarkEnd w:id="15"/>
      <w:bookmarkEnd w:id="16"/>
      <w:bookmarkEnd w:id="17"/>
      <w:bookmarkEnd w:id="18"/>
      <w:bookmarkEnd w:id="19"/>
      <w:bookmarkEnd w:id="20"/>
      <w:bookmarkEnd w:id="21"/>
    </w:p>
    <w:p w14:paraId="6DF9C430" w14:textId="77777777" w:rsidR="005B7FBB" w:rsidRPr="00391940" w:rsidRDefault="005B7FBB" w:rsidP="005B7FBB">
      <w:pPr>
        <w:pStyle w:val="Corpsdetexte31"/>
        <w:spacing w:line="240" w:lineRule="auto"/>
        <w:rPr>
          <w:szCs w:val="24"/>
        </w:rPr>
      </w:pPr>
      <w:r w:rsidRPr="00391940">
        <w:rPr>
          <w:szCs w:val="24"/>
        </w:rPr>
        <w:lastRenderedPageBreak/>
        <w:t xml:space="preserve">La commune de Ngoundiane, à l’instar de la région de Thiès est caractérisée par un climat tropical de type soudano sahélien. Ce climat est dominé par des vents chauds et secs appelés harmattan, caractéristiques de la saison sèche, et des rares alizés continentaux caractéristiques de la saison humide qui dure 8 à 9 mois tandis que celle pluvieuse dure 3 à 4 </w:t>
      </w:r>
      <w:r w:rsidR="001128EB" w:rsidRPr="00391940">
        <w:rPr>
          <w:szCs w:val="24"/>
        </w:rPr>
        <w:t>mois.</w:t>
      </w:r>
    </w:p>
    <w:p w14:paraId="21E84C17" w14:textId="77777777" w:rsidR="005B7FBB" w:rsidRPr="00391940" w:rsidRDefault="005B7FBB" w:rsidP="005B7FBB">
      <w:pPr>
        <w:pStyle w:val="Corpsdetexte31"/>
        <w:spacing w:line="240" w:lineRule="auto"/>
        <w:rPr>
          <w:szCs w:val="24"/>
        </w:rPr>
      </w:pPr>
    </w:p>
    <w:p w14:paraId="67BBE259" w14:textId="77777777" w:rsidR="005B7FBB" w:rsidRPr="00391940" w:rsidRDefault="005B7FBB" w:rsidP="005B7FBB">
      <w:pPr>
        <w:pStyle w:val="Corpsdetexte31"/>
        <w:spacing w:line="240" w:lineRule="auto"/>
        <w:rPr>
          <w:szCs w:val="24"/>
        </w:rPr>
      </w:pPr>
      <w:r w:rsidRPr="00391940">
        <w:rPr>
          <w:szCs w:val="24"/>
        </w:rPr>
        <w:t xml:space="preserve">L’arrondissement de Thiénaba (où est située Ngoundiane) est compris entre les isohyètes 300 et 400 mm avec une pluviométrie irrégulière, mal répartie et souvent déficitaire, affectant de façon presque structurelle la production agricole. </w:t>
      </w:r>
    </w:p>
    <w:p w14:paraId="2DE761ED" w14:textId="77777777" w:rsidR="005B7FBB" w:rsidRPr="00391940" w:rsidRDefault="005B7FBB" w:rsidP="005B7FBB">
      <w:pPr>
        <w:pStyle w:val="Corpsdetexte31"/>
        <w:spacing w:line="240" w:lineRule="auto"/>
        <w:rPr>
          <w:szCs w:val="24"/>
        </w:rPr>
      </w:pPr>
    </w:p>
    <w:p w14:paraId="20A482AA" w14:textId="77777777" w:rsidR="005B7FBB" w:rsidRPr="00391940" w:rsidRDefault="005B7FBB" w:rsidP="005B7FBB">
      <w:pPr>
        <w:pStyle w:val="Lgende"/>
        <w:rPr>
          <w:rFonts w:ascii="Times New Roman" w:hAnsi="Times New Roman" w:cs="Times New Roman"/>
          <w:sz w:val="24"/>
          <w:szCs w:val="24"/>
        </w:rPr>
      </w:pPr>
      <w:bookmarkStart w:id="22" w:name="_Toc253038108"/>
      <w:r w:rsidRPr="00391940">
        <w:rPr>
          <w:rFonts w:ascii="Times New Roman" w:hAnsi="Times New Roman" w:cs="Times New Roman"/>
          <w:sz w:val="24"/>
          <w:szCs w:val="24"/>
        </w:rPr>
        <w:t xml:space="preserve">Tableau </w:t>
      </w:r>
      <w:r w:rsidR="00B468C4" w:rsidRPr="00391940">
        <w:rPr>
          <w:rFonts w:ascii="Times New Roman" w:hAnsi="Times New Roman" w:cs="Times New Roman"/>
          <w:sz w:val="24"/>
          <w:szCs w:val="24"/>
        </w:rPr>
        <w:fldChar w:fldCharType="begin"/>
      </w:r>
      <w:r w:rsidR="00B468C4" w:rsidRPr="00391940">
        <w:rPr>
          <w:rFonts w:ascii="Times New Roman" w:hAnsi="Times New Roman" w:cs="Times New Roman"/>
          <w:sz w:val="24"/>
          <w:szCs w:val="24"/>
        </w:rPr>
        <w:instrText xml:space="preserve"> SEQ Tableau \* ARABIC </w:instrText>
      </w:r>
      <w:r w:rsidR="00B468C4" w:rsidRPr="00391940">
        <w:rPr>
          <w:rFonts w:ascii="Times New Roman" w:hAnsi="Times New Roman" w:cs="Times New Roman"/>
          <w:sz w:val="24"/>
          <w:szCs w:val="24"/>
        </w:rPr>
        <w:fldChar w:fldCharType="separate"/>
      </w:r>
      <w:r w:rsidR="00E20ED3">
        <w:rPr>
          <w:rFonts w:ascii="Times New Roman" w:hAnsi="Times New Roman" w:cs="Times New Roman"/>
          <w:noProof/>
          <w:sz w:val="24"/>
          <w:szCs w:val="24"/>
        </w:rPr>
        <w:t>1</w:t>
      </w:r>
      <w:r w:rsidR="00B468C4" w:rsidRPr="00391940">
        <w:rPr>
          <w:rFonts w:ascii="Times New Roman" w:hAnsi="Times New Roman" w:cs="Times New Roman"/>
          <w:sz w:val="24"/>
          <w:szCs w:val="24"/>
        </w:rPr>
        <w:fldChar w:fldCharType="end"/>
      </w:r>
      <w:r w:rsidRPr="00391940">
        <w:rPr>
          <w:rFonts w:ascii="Times New Roman" w:hAnsi="Times New Roman" w:cs="Times New Roman"/>
          <w:sz w:val="24"/>
          <w:szCs w:val="24"/>
        </w:rPr>
        <w:t xml:space="preserve"> : Évolution de la pluviométrie dans l’arrondissement de Thiénaba (2004 à 2008)</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5830"/>
        <w:gridCol w:w="4286"/>
      </w:tblGrid>
      <w:tr w:rsidR="005B7FBB" w:rsidRPr="006F7708" w14:paraId="737CC914" w14:textId="77777777" w:rsidTr="00BF1D1B">
        <w:tc>
          <w:tcPr>
            <w:tcW w:w="1094" w:type="pct"/>
          </w:tcPr>
          <w:p w14:paraId="623564C2" w14:textId="77777777" w:rsidR="005B7FBB" w:rsidRPr="00391940" w:rsidRDefault="005B7FBB" w:rsidP="00BF1D1B">
            <w:pPr>
              <w:pStyle w:val="Corpsdetexte31"/>
              <w:spacing w:line="240" w:lineRule="auto"/>
              <w:jc w:val="center"/>
              <w:rPr>
                <w:b/>
                <w:szCs w:val="24"/>
              </w:rPr>
            </w:pPr>
            <w:r w:rsidRPr="00391940">
              <w:rPr>
                <w:b/>
                <w:szCs w:val="24"/>
              </w:rPr>
              <w:t>Année</w:t>
            </w:r>
          </w:p>
        </w:tc>
        <w:tc>
          <w:tcPr>
            <w:tcW w:w="2251" w:type="pct"/>
          </w:tcPr>
          <w:p w14:paraId="35675EBD" w14:textId="77777777" w:rsidR="005B7FBB" w:rsidRPr="00391940" w:rsidRDefault="005B7FBB" w:rsidP="00BF1D1B">
            <w:pPr>
              <w:pStyle w:val="Corpsdetexte31"/>
              <w:spacing w:line="240" w:lineRule="auto"/>
              <w:jc w:val="center"/>
              <w:rPr>
                <w:b/>
                <w:szCs w:val="24"/>
              </w:rPr>
            </w:pPr>
            <w:r w:rsidRPr="00391940">
              <w:rPr>
                <w:b/>
                <w:szCs w:val="24"/>
              </w:rPr>
              <w:t>Hauteur d’eau enregistrée (mm)</w:t>
            </w:r>
          </w:p>
        </w:tc>
        <w:tc>
          <w:tcPr>
            <w:tcW w:w="1655" w:type="pct"/>
          </w:tcPr>
          <w:p w14:paraId="59AA4097" w14:textId="77777777" w:rsidR="005B7FBB" w:rsidRPr="00391940" w:rsidRDefault="005B7FBB" w:rsidP="00BF1D1B">
            <w:pPr>
              <w:pStyle w:val="Corpsdetexte31"/>
              <w:spacing w:line="240" w:lineRule="auto"/>
              <w:jc w:val="center"/>
              <w:rPr>
                <w:b/>
                <w:szCs w:val="24"/>
              </w:rPr>
            </w:pPr>
            <w:r w:rsidRPr="00391940">
              <w:rPr>
                <w:b/>
                <w:szCs w:val="24"/>
              </w:rPr>
              <w:t>Nombre de jours de pluie</w:t>
            </w:r>
          </w:p>
        </w:tc>
      </w:tr>
      <w:tr w:rsidR="005B7FBB" w:rsidRPr="00391940" w14:paraId="7027DEDD" w14:textId="77777777" w:rsidTr="00BF1D1B">
        <w:tc>
          <w:tcPr>
            <w:tcW w:w="1094" w:type="pct"/>
          </w:tcPr>
          <w:p w14:paraId="153AF782" w14:textId="77777777" w:rsidR="005B7FBB" w:rsidRPr="00391940" w:rsidRDefault="005B7FBB" w:rsidP="00BF1D1B">
            <w:pPr>
              <w:pStyle w:val="Corpsdetexte31"/>
              <w:spacing w:line="240" w:lineRule="auto"/>
              <w:jc w:val="center"/>
              <w:rPr>
                <w:szCs w:val="24"/>
              </w:rPr>
            </w:pPr>
            <w:r w:rsidRPr="00391940">
              <w:rPr>
                <w:szCs w:val="24"/>
              </w:rPr>
              <w:t>2004</w:t>
            </w:r>
          </w:p>
        </w:tc>
        <w:tc>
          <w:tcPr>
            <w:tcW w:w="2251" w:type="pct"/>
            <w:vAlign w:val="center"/>
          </w:tcPr>
          <w:p w14:paraId="1235F7A4" w14:textId="77777777" w:rsidR="005B7FBB" w:rsidRPr="00391940" w:rsidRDefault="005B7FBB" w:rsidP="00BF1D1B">
            <w:pPr>
              <w:pStyle w:val="Corpsdetexte31"/>
              <w:spacing w:line="240" w:lineRule="auto"/>
              <w:jc w:val="center"/>
              <w:rPr>
                <w:szCs w:val="24"/>
              </w:rPr>
            </w:pPr>
            <w:r w:rsidRPr="00391940">
              <w:rPr>
                <w:szCs w:val="24"/>
              </w:rPr>
              <w:t>290,4</w:t>
            </w:r>
          </w:p>
        </w:tc>
        <w:tc>
          <w:tcPr>
            <w:tcW w:w="1655" w:type="pct"/>
            <w:vAlign w:val="center"/>
          </w:tcPr>
          <w:p w14:paraId="3B6A1802" w14:textId="77777777" w:rsidR="005B7FBB" w:rsidRPr="00391940" w:rsidRDefault="005B7FBB" w:rsidP="00BF1D1B">
            <w:pPr>
              <w:pStyle w:val="Corpsdetexte31"/>
              <w:spacing w:line="240" w:lineRule="auto"/>
              <w:jc w:val="center"/>
              <w:rPr>
                <w:szCs w:val="24"/>
              </w:rPr>
            </w:pPr>
            <w:r w:rsidRPr="00391940">
              <w:rPr>
                <w:szCs w:val="24"/>
              </w:rPr>
              <w:t>19</w:t>
            </w:r>
          </w:p>
        </w:tc>
      </w:tr>
      <w:tr w:rsidR="005B7FBB" w:rsidRPr="00391940" w14:paraId="0890B78E" w14:textId="77777777" w:rsidTr="00BF1D1B">
        <w:tc>
          <w:tcPr>
            <w:tcW w:w="1094" w:type="pct"/>
          </w:tcPr>
          <w:p w14:paraId="449DB1D5" w14:textId="77777777" w:rsidR="005B7FBB" w:rsidRPr="00391940" w:rsidRDefault="005B7FBB" w:rsidP="00BF1D1B">
            <w:pPr>
              <w:pStyle w:val="Corpsdetexte31"/>
              <w:spacing w:line="240" w:lineRule="auto"/>
              <w:jc w:val="center"/>
              <w:rPr>
                <w:szCs w:val="24"/>
              </w:rPr>
            </w:pPr>
            <w:r w:rsidRPr="00391940">
              <w:rPr>
                <w:szCs w:val="24"/>
              </w:rPr>
              <w:t>2005</w:t>
            </w:r>
          </w:p>
        </w:tc>
        <w:tc>
          <w:tcPr>
            <w:tcW w:w="2251" w:type="pct"/>
            <w:vAlign w:val="center"/>
          </w:tcPr>
          <w:p w14:paraId="70BC0148" w14:textId="77777777" w:rsidR="005B7FBB" w:rsidRPr="00391940" w:rsidRDefault="005B7FBB" w:rsidP="00BF1D1B">
            <w:pPr>
              <w:pStyle w:val="Corpsdetexte31"/>
              <w:spacing w:line="240" w:lineRule="auto"/>
              <w:jc w:val="center"/>
              <w:rPr>
                <w:szCs w:val="24"/>
              </w:rPr>
            </w:pPr>
            <w:r w:rsidRPr="00391940">
              <w:rPr>
                <w:szCs w:val="24"/>
              </w:rPr>
              <w:t>618,1</w:t>
            </w:r>
          </w:p>
        </w:tc>
        <w:tc>
          <w:tcPr>
            <w:tcW w:w="1655" w:type="pct"/>
            <w:vAlign w:val="center"/>
          </w:tcPr>
          <w:p w14:paraId="778A1D3D" w14:textId="77777777" w:rsidR="005B7FBB" w:rsidRPr="00391940" w:rsidRDefault="005B7FBB" w:rsidP="00BF1D1B">
            <w:pPr>
              <w:pStyle w:val="Corpsdetexte31"/>
              <w:spacing w:line="240" w:lineRule="auto"/>
              <w:jc w:val="center"/>
              <w:rPr>
                <w:szCs w:val="24"/>
              </w:rPr>
            </w:pPr>
            <w:r w:rsidRPr="00391940">
              <w:rPr>
                <w:szCs w:val="24"/>
              </w:rPr>
              <w:t>37</w:t>
            </w:r>
          </w:p>
        </w:tc>
      </w:tr>
      <w:tr w:rsidR="005B7FBB" w:rsidRPr="00391940" w14:paraId="6F10FD02" w14:textId="77777777" w:rsidTr="00BF1D1B">
        <w:tc>
          <w:tcPr>
            <w:tcW w:w="1094" w:type="pct"/>
          </w:tcPr>
          <w:p w14:paraId="32DE88F2" w14:textId="77777777" w:rsidR="005B7FBB" w:rsidRPr="00391940" w:rsidRDefault="005B7FBB" w:rsidP="00BF1D1B">
            <w:pPr>
              <w:pStyle w:val="Corpsdetexte31"/>
              <w:spacing w:line="240" w:lineRule="auto"/>
              <w:jc w:val="center"/>
              <w:rPr>
                <w:szCs w:val="24"/>
              </w:rPr>
            </w:pPr>
            <w:r w:rsidRPr="00391940">
              <w:rPr>
                <w:szCs w:val="24"/>
              </w:rPr>
              <w:t>2006</w:t>
            </w:r>
          </w:p>
        </w:tc>
        <w:tc>
          <w:tcPr>
            <w:tcW w:w="2251" w:type="pct"/>
            <w:vAlign w:val="center"/>
          </w:tcPr>
          <w:p w14:paraId="1E3874E6" w14:textId="77777777" w:rsidR="005B7FBB" w:rsidRPr="00391940" w:rsidRDefault="005B7FBB" w:rsidP="00BF1D1B">
            <w:pPr>
              <w:pStyle w:val="Corpsdetexte31"/>
              <w:spacing w:line="240" w:lineRule="auto"/>
              <w:jc w:val="center"/>
              <w:rPr>
                <w:szCs w:val="24"/>
              </w:rPr>
            </w:pPr>
            <w:r w:rsidRPr="00391940">
              <w:rPr>
                <w:szCs w:val="24"/>
              </w:rPr>
              <w:t>474,5</w:t>
            </w:r>
          </w:p>
        </w:tc>
        <w:tc>
          <w:tcPr>
            <w:tcW w:w="1655" w:type="pct"/>
            <w:vAlign w:val="center"/>
          </w:tcPr>
          <w:p w14:paraId="76E94BE1" w14:textId="77777777" w:rsidR="005B7FBB" w:rsidRPr="00391940" w:rsidRDefault="005B7FBB" w:rsidP="00BF1D1B">
            <w:pPr>
              <w:pStyle w:val="Corpsdetexte31"/>
              <w:spacing w:line="240" w:lineRule="auto"/>
              <w:jc w:val="center"/>
              <w:rPr>
                <w:szCs w:val="24"/>
              </w:rPr>
            </w:pPr>
            <w:r w:rsidRPr="00391940">
              <w:rPr>
                <w:szCs w:val="24"/>
              </w:rPr>
              <w:t>31</w:t>
            </w:r>
          </w:p>
        </w:tc>
      </w:tr>
      <w:tr w:rsidR="005B7FBB" w:rsidRPr="00391940" w14:paraId="16564F1B" w14:textId="77777777" w:rsidTr="00BF1D1B">
        <w:tc>
          <w:tcPr>
            <w:tcW w:w="1094" w:type="pct"/>
          </w:tcPr>
          <w:p w14:paraId="79C722BE" w14:textId="77777777" w:rsidR="005B7FBB" w:rsidRPr="00391940" w:rsidRDefault="005B7FBB" w:rsidP="00BF1D1B">
            <w:pPr>
              <w:pStyle w:val="Corpsdetexte31"/>
              <w:spacing w:line="240" w:lineRule="auto"/>
              <w:jc w:val="center"/>
              <w:rPr>
                <w:szCs w:val="24"/>
              </w:rPr>
            </w:pPr>
            <w:r w:rsidRPr="00391940">
              <w:rPr>
                <w:szCs w:val="24"/>
              </w:rPr>
              <w:t>2007</w:t>
            </w:r>
          </w:p>
        </w:tc>
        <w:tc>
          <w:tcPr>
            <w:tcW w:w="2251" w:type="pct"/>
            <w:vAlign w:val="center"/>
          </w:tcPr>
          <w:p w14:paraId="678CDE50" w14:textId="77777777" w:rsidR="005B7FBB" w:rsidRPr="00391940" w:rsidRDefault="005B7FBB" w:rsidP="00BF1D1B">
            <w:pPr>
              <w:pStyle w:val="Corpsdetexte31"/>
              <w:spacing w:line="240" w:lineRule="auto"/>
              <w:jc w:val="center"/>
              <w:rPr>
                <w:szCs w:val="24"/>
              </w:rPr>
            </w:pPr>
            <w:r w:rsidRPr="00391940">
              <w:rPr>
                <w:szCs w:val="24"/>
              </w:rPr>
              <w:t>481,4</w:t>
            </w:r>
          </w:p>
        </w:tc>
        <w:tc>
          <w:tcPr>
            <w:tcW w:w="1655" w:type="pct"/>
            <w:vAlign w:val="center"/>
          </w:tcPr>
          <w:p w14:paraId="223996AE" w14:textId="77777777" w:rsidR="005B7FBB" w:rsidRPr="00391940" w:rsidRDefault="005B7FBB" w:rsidP="00BF1D1B">
            <w:pPr>
              <w:pStyle w:val="Corpsdetexte31"/>
              <w:spacing w:line="240" w:lineRule="auto"/>
              <w:jc w:val="center"/>
              <w:rPr>
                <w:szCs w:val="24"/>
              </w:rPr>
            </w:pPr>
            <w:r w:rsidRPr="00391940">
              <w:rPr>
                <w:szCs w:val="24"/>
              </w:rPr>
              <w:t>24</w:t>
            </w:r>
          </w:p>
        </w:tc>
      </w:tr>
      <w:tr w:rsidR="005B7FBB" w:rsidRPr="00391940" w14:paraId="19BA22AE" w14:textId="77777777" w:rsidTr="00BF1D1B">
        <w:tc>
          <w:tcPr>
            <w:tcW w:w="1094" w:type="pct"/>
          </w:tcPr>
          <w:p w14:paraId="082573A3" w14:textId="77777777" w:rsidR="005B7FBB" w:rsidRPr="00391940" w:rsidRDefault="005B7FBB" w:rsidP="00BF1D1B">
            <w:pPr>
              <w:pStyle w:val="Corpsdetexte31"/>
              <w:spacing w:line="240" w:lineRule="auto"/>
              <w:jc w:val="center"/>
              <w:rPr>
                <w:szCs w:val="24"/>
              </w:rPr>
            </w:pPr>
            <w:r w:rsidRPr="00391940">
              <w:rPr>
                <w:szCs w:val="24"/>
              </w:rPr>
              <w:t>2008</w:t>
            </w:r>
          </w:p>
        </w:tc>
        <w:tc>
          <w:tcPr>
            <w:tcW w:w="2251" w:type="pct"/>
            <w:vAlign w:val="center"/>
          </w:tcPr>
          <w:p w14:paraId="1FD1E9DE" w14:textId="77777777" w:rsidR="005B7FBB" w:rsidRPr="00391940" w:rsidRDefault="005B7FBB" w:rsidP="00BF1D1B">
            <w:pPr>
              <w:pStyle w:val="Corpsdetexte31"/>
              <w:spacing w:line="240" w:lineRule="auto"/>
              <w:jc w:val="center"/>
              <w:rPr>
                <w:szCs w:val="24"/>
              </w:rPr>
            </w:pPr>
            <w:r w:rsidRPr="00391940">
              <w:rPr>
                <w:szCs w:val="24"/>
              </w:rPr>
              <w:t>576,9</w:t>
            </w:r>
          </w:p>
        </w:tc>
        <w:tc>
          <w:tcPr>
            <w:tcW w:w="1655" w:type="pct"/>
            <w:vAlign w:val="center"/>
          </w:tcPr>
          <w:p w14:paraId="53059F39" w14:textId="77777777" w:rsidR="005B7FBB" w:rsidRPr="00391940" w:rsidRDefault="005B7FBB" w:rsidP="00BF1D1B">
            <w:pPr>
              <w:pStyle w:val="Corpsdetexte31"/>
              <w:spacing w:line="240" w:lineRule="auto"/>
              <w:jc w:val="center"/>
              <w:rPr>
                <w:szCs w:val="24"/>
              </w:rPr>
            </w:pPr>
            <w:r w:rsidRPr="00391940">
              <w:rPr>
                <w:szCs w:val="24"/>
              </w:rPr>
              <w:t>40</w:t>
            </w:r>
          </w:p>
        </w:tc>
      </w:tr>
    </w:tbl>
    <w:p w14:paraId="14D11FF1" w14:textId="77777777" w:rsidR="005B7FBB" w:rsidRPr="00391940" w:rsidRDefault="005B7FBB" w:rsidP="005B7FBB">
      <w:pPr>
        <w:pStyle w:val="Corpsdetexte31"/>
        <w:spacing w:line="240" w:lineRule="auto"/>
        <w:rPr>
          <w:i/>
          <w:szCs w:val="24"/>
        </w:rPr>
      </w:pPr>
      <w:r w:rsidRPr="00391940">
        <w:rPr>
          <w:i/>
          <w:szCs w:val="24"/>
        </w:rPr>
        <w:t>Source : Service départemental de l’agriculture de Thiès</w:t>
      </w:r>
    </w:p>
    <w:p w14:paraId="35C312E7" w14:textId="77777777" w:rsidR="005B7FBB" w:rsidRPr="00391940" w:rsidRDefault="005B7FBB" w:rsidP="005B7FBB">
      <w:pPr>
        <w:pStyle w:val="Corpsdetexte31"/>
        <w:spacing w:line="240" w:lineRule="auto"/>
        <w:rPr>
          <w:szCs w:val="24"/>
        </w:rPr>
      </w:pPr>
    </w:p>
    <w:p w14:paraId="17B90428" w14:textId="77777777" w:rsidR="005B7FBB" w:rsidRPr="00391940" w:rsidRDefault="005B7FBB" w:rsidP="005B7FBB">
      <w:pPr>
        <w:pStyle w:val="Titre3"/>
        <w:rPr>
          <w:rFonts w:ascii="Times New Roman" w:hAnsi="Times New Roman" w:cs="Times New Roman"/>
          <w:sz w:val="24"/>
          <w:szCs w:val="24"/>
        </w:rPr>
      </w:pPr>
      <w:bookmarkStart w:id="23" w:name="_Toc50775185"/>
      <w:bookmarkStart w:id="24" w:name="_Toc50776004"/>
      <w:bookmarkStart w:id="25" w:name="_Toc50777959"/>
      <w:bookmarkStart w:id="26" w:name="_Toc50778414"/>
      <w:bookmarkStart w:id="27" w:name="_Toc50779971"/>
      <w:bookmarkStart w:id="28" w:name="_Toc50781138"/>
      <w:bookmarkStart w:id="29" w:name="_Toc50974149"/>
      <w:bookmarkStart w:id="30" w:name="_Toc50975205"/>
      <w:bookmarkStart w:id="31" w:name="_Toc50975562"/>
      <w:bookmarkStart w:id="32" w:name="_Toc222892864"/>
      <w:bookmarkStart w:id="33" w:name="_Toc253037757"/>
      <w:r w:rsidRPr="00391940">
        <w:rPr>
          <w:rFonts w:ascii="Times New Roman" w:hAnsi="Times New Roman" w:cs="Times New Roman"/>
          <w:sz w:val="24"/>
          <w:szCs w:val="24"/>
        </w:rPr>
        <w:t>a)</w:t>
      </w:r>
      <w:r w:rsidRPr="00391940">
        <w:rPr>
          <w:rFonts w:ascii="Times New Roman" w:hAnsi="Times New Roman" w:cs="Times New Roman"/>
          <w:sz w:val="24"/>
          <w:szCs w:val="24"/>
        </w:rPr>
        <w:tab/>
        <w:t>Le relief et les sols</w:t>
      </w:r>
      <w:bookmarkEnd w:id="23"/>
      <w:bookmarkEnd w:id="24"/>
      <w:bookmarkEnd w:id="25"/>
      <w:bookmarkEnd w:id="26"/>
      <w:bookmarkEnd w:id="27"/>
      <w:bookmarkEnd w:id="28"/>
      <w:bookmarkEnd w:id="29"/>
      <w:bookmarkEnd w:id="30"/>
      <w:bookmarkEnd w:id="31"/>
      <w:bookmarkEnd w:id="32"/>
      <w:bookmarkEnd w:id="33"/>
    </w:p>
    <w:p w14:paraId="2FE13D03" w14:textId="77777777" w:rsidR="005B7FBB" w:rsidRPr="00391940" w:rsidRDefault="005B7FBB" w:rsidP="005B7FBB">
      <w:pPr>
        <w:rPr>
          <w:rFonts w:ascii="Times New Roman" w:hAnsi="Times New Roman" w:cs="Times New Roman"/>
          <w:sz w:val="24"/>
          <w:szCs w:val="24"/>
          <w:lang w:val="fr-FR"/>
        </w:rPr>
      </w:pPr>
    </w:p>
    <w:p w14:paraId="6EEE64B1"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Deux types de formations coexistent dans le bassin arachidier: primaire et précambrien, représentés par des roches cristallines dures et des formations sédentaires plus récentes.</w:t>
      </w:r>
    </w:p>
    <w:p w14:paraId="4A99DAE1" w14:textId="77777777" w:rsidR="005B7FBB" w:rsidRPr="00391940" w:rsidRDefault="005B7FBB" w:rsidP="005B7FBB">
      <w:pPr>
        <w:rPr>
          <w:rFonts w:ascii="Times New Roman" w:hAnsi="Times New Roman" w:cs="Times New Roman"/>
          <w:sz w:val="24"/>
          <w:szCs w:val="24"/>
          <w:lang w:val="fr-FR"/>
        </w:rPr>
      </w:pPr>
    </w:p>
    <w:p w14:paraId="0B6EB7E4"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Ngoundiane se situe dans la région du bas plateau et des plaines, composée de roches sédentaires d’âge géologique plus récent, recouvert de sédiments éoliens, d’alluvions et par endroit, d’une croûte en latérite (Seye, 1994).</w:t>
      </w:r>
    </w:p>
    <w:p w14:paraId="31916A9D" w14:textId="77777777" w:rsidR="005B7FBB" w:rsidRPr="00391940" w:rsidRDefault="005B7FBB" w:rsidP="005B7FBB">
      <w:pPr>
        <w:rPr>
          <w:rFonts w:ascii="Times New Roman" w:hAnsi="Times New Roman" w:cs="Times New Roman"/>
          <w:sz w:val="24"/>
          <w:szCs w:val="24"/>
          <w:lang w:val="fr-FR"/>
        </w:rPr>
      </w:pPr>
    </w:p>
    <w:p w14:paraId="32B3D922"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Les plaines et les plateaux sont les deux unités géomorphologiques dominantes. Ces unités géomorphologiques peuvent être subdivisées chacune en deux parties :</w:t>
      </w:r>
    </w:p>
    <w:p w14:paraId="389DCDDC" w14:textId="77777777" w:rsidR="005B7FBB" w:rsidRPr="00391940" w:rsidRDefault="005B7FBB" w:rsidP="005B7FBB">
      <w:pPr>
        <w:rPr>
          <w:rFonts w:ascii="Times New Roman" w:hAnsi="Times New Roman" w:cs="Times New Roman"/>
          <w:sz w:val="24"/>
          <w:szCs w:val="24"/>
          <w:lang w:val="fr-FR"/>
        </w:rPr>
      </w:pPr>
    </w:p>
    <w:p w14:paraId="18EF48F7" w14:textId="77777777" w:rsidR="005B7FBB" w:rsidRPr="00391940" w:rsidRDefault="005B7FBB" w:rsidP="005B7FBB">
      <w:pPr>
        <w:numPr>
          <w:ilvl w:val="0"/>
          <w:numId w:val="5"/>
        </w:numPr>
        <w:overflowPunct w:val="0"/>
        <w:autoSpaceDE w:val="0"/>
        <w:autoSpaceDN w:val="0"/>
        <w:adjustRightInd w:val="0"/>
        <w:spacing w:after="0" w:line="240" w:lineRule="auto"/>
        <w:jc w:val="both"/>
        <w:rPr>
          <w:rFonts w:ascii="Times New Roman" w:hAnsi="Times New Roman" w:cs="Times New Roman"/>
          <w:sz w:val="24"/>
          <w:szCs w:val="24"/>
          <w:lang w:val="fr-FR"/>
        </w:rPr>
      </w:pPr>
      <w:r w:rsidRPr="00391940">
        <w:rPr>
          <w:rFonts w:ascii="Times New Roman" w:hAnsi="Times New Roman" w:cs="Times New Roman"/>
          <w:sz w:val="24"/>
          <w:szCs w:val="24"/>
          <w:lang w:val="fr-FR"/>
        </w:rPr>
        <w:t>Le bas plateau dont la partie la plus basse est de 20 à 30 mètres d’altitude et la plus haute partie culmine à 60 mètres d’altitude ;</w:t>
      </w:r>
    </w:p>
    <w:p w14:paraId="2ECEEF9E" w14:textId="77777777" w:rsidR="005B7FBB" w:rsidRPr="00391940" w:rsidRDefault="005B7FBB" w:rsidP="005B7FBB">
      <w:pPr>
        <w:numPr>
          <w:ilvl w:val="0"/>
          <w:numId w:val="5"/>
        </w:numPr>
        <w:overflowPunct w:val="0"/>
        <w:autoSpaceDE w:val="0"/>
        <w:autoSpaceDN w:val="0"/>
        <w:adjustRightInd w:val="0"/>
        <w:spacing w:after="0" w:line="240" w:lineRule="auto"/>
        <w:jc w:val="both"/>
        <w:rPr>
          <w:rFonts w:ascii="Times New Roman" w:hAnsi="Times New Roman" w:cs="Times New Roman"/>
          <w:sz w:val="24"/>
          <w:szCs w:val="24"/>
          <w:lang w:val="fr-FR"/>
        </w:rPr>
      </w:pPr>
      <w:r w:rsidRPr="00391940">
        <w:rPr>
          <w:rFonts w:ascii="Times New Roman" w:hAnsi="Times New Roman" w:cs="Times New Roman"/>
          <w:sz w:val="24"/>
          <w:szCs w:val="24"/>
          <w:lang w:val="fr-FR"/>
        </w:rPr>
        <w:lastRenderedPageBreak/>
        <w:t xml:space="preserve">La plaine alluviale Est, qui se distingue de la plaine alluviale Sud par le matériau sur lequel repose leur sol. </w:t>
      </w:r>
    </w:p>
    <w:p w14:paraId="53CB499A" w14:textId="77777777" w:rsidR="005B7FBB" w:rsidRPr="00391940" w:rsidRDefault="005B7FBB" w:rsidP="005B7FBB">
      <w:pPr>
        <w:rPr>
          <w:rFonts w:ascii="Times New Roman" w:hAnsi="Times New Roman" w:cs="Times New Roman"/>
          <w:sz w:val="24"/>
          <w:szCs w:val="24"/>
          <w:lang w:val="fr-FR"/>
        </w:rPr>
      </w:pPr>
    </w:p>
    <w:p w14:paraId="38D3848B"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Ces formations se diffèrent principalement par la nature de leurs sols. La partie la plus basse du plateau est caractérisée par un faciès sableux formé de sédiments d’origine éolienne. On y retrouve les sols dior. Ce sont des sols ferrugineux non lessivés, sablonneux et profonds, où il n’y a pas de migration de l’argile. Ces sols couvrent 50% des surfaces et dominent les villages de Séokhaye, Thiallé, Sine et Keur Ibra Kane. Ces sols dior sont plus aptes aux cultures du mil et du niébé.</w:t>
      </w:r>
    </w:p>
    <w:p w14:paraId="25909C0B" w14:textId="77777777" w:rsidR="005B7FBB" w:rsidRPr="00391940" w:rsidRDefault="005B7FBB" w:rsidP="005B7FBB">
      <w:pPr>
        <w:rPr>
          <w:rFonts w:ascii="Times New Roman" w:hAnsi="Times New Roman" w:cs="Times New Roman"/>
          <w:sz w:val="24"/>
          <w:szCs w:val="24"/>
          <w:lang w:val="fr-FR"/>
        </w:rPr>
      </w:pPr>
    </w:p>
    <w:p w14:paraId="37BF19C7"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Dans la partie haute du bas plateau (30 à 60 mètres d’altitude), ce sont des sols ferrugineux tropicaux lessivés dits sols ‘‘deck-dior’’, c'est-à-dire intermédiaires entre les sols dits ‘‘diors’’ sableux et profonds et les sols hydromorphes appelés sols ‘‘deck’’ qui constituent la plaine alluviale (Seye, 1994).</w:t>
      </w:r>
    </w:p>
    <w:p w14:paraId="394CC195" w14:textId="77777777" w:rsidR="005B7FBB" w:rsidRPr="00391940" w:rsidRDefault="005B7FBB" w:rsidP="005B7FBB">
      <w:pPr>
        <w:rPr>
          <w:rFonts w:ascii="Times New Roman" w:hAnsi="Times New Roman" w:cs="Times New Roman"/>
          <w:sz w:val="24"/>
          <w:szCs w:val="24"/>
          <w:lang w:val="fr-FR"/>
        </w:rPr>
      </w:pPr>
    </w:p>
    <w:p w14:paraId="50AB463F" w14:textId="77777777" w:rsidR="005B7FBB" w:rsidRPr="00391940" w:rsidRDefault="005B7FBB" w:rsidP="005B7FBB">
      <w:pPr>
        <w:rPr>
          <w:rFonts w:ascii="Times New Roman" w:hAnsi="Times New Roman" w:cs="Times New Roman"/>
          <w:sz w:val="24"/>
          <w:szCs w:val="24"/>
          <w:lang w:val="fr-FR"/>
        </w:rPr>
      </w:pPr>
    </w:p>
    <w:p w14:paraId="55B2C5EA"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Ces sols de la plaine alluviale sont de texture argileuse, à pédogenèse peu évoluée. Ils sont formés sur du matériau humifère dans la plaine alluviale Est. Relativement pauvres en matière organique, ils sont plus aptes à accueillir les cultures de niébé et les cultures maraîchères. Ce type de sols concerne 25% des terres et constitue la dominante dans les villages de Ngoundiane Dior, Ngoundiane Niakh, Ngoundiane Pèye, Thiangaye, de Saméle et Mbourwaye.</w:t>
      </w:r>
    </w:p>
    <w:p w14:paraId="465F727B" w14:textId="77777777" w:rsidR="005B7FBB" w:rsidRPr="00391940" w:rsidRDefault="005B7FBB" w:rsidP="005B7FBB">
      <w:pPr>
        <w:rPr>
          <w:rFonts w:ascii="Times New Roman" w:hAnsi="Times New Roman" w:cs="Times New Roman"/>
          <w:sz w:val="24"/>
          <w:szCs w:val="24"/>
          <w:lang w:val="fr-FR"/>
        </w:rPr>
      </w:pPr>
    </w:p>
    <w:p w14:paraId="56B7B5AB"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 xml:space="preserve">Les deux formations géomorphologiques dominantes sont reliées par un glacis. On note aussi l’existence d’une poche de formation volcanique exploitée pour son basalte. Dans la zone de Diack. </w:t>
      </w:r>
    </w:p>
    <w:p w14:paraId="60C14AEB" w14:textId="77777777" w:rsidR="005B7FBB" w:rsidRPr="00391940" w:rsidRDefault="005B7FBB" w:rsidP="005B7FBB">
      <w:pPr>
        <w:rPr>
          <w:rFonts w:ascii="Times New Roman" w:hAnsi="Times New Roman" w:cs="Times New Roman"/>
          <w:sz w:val="24"/>
          <w:szCs w:val="24"/>
          <w:lang w:val="fr-FR"/>
        </w:rPr>
      </w:pPr>
    </w:p>
    <w:p w14:paraId="7264057D" w14:textId="77777777" w:rsidR="005B7FBB" w:rsidRPr="00391940" w:rsidRDefault="005B7FBB" w:rsidP="005B7FBB">
      <w:pPr>
        <w:pStyle w:val="Titre3"/>
        <w:rPr>
          <w:rFonts w:ascii="Times New Roman" w:hAnsi="Times New Roman" w:cs="Times New Roman"/>
          <w:sz w:val="24"/>
          <w:szCs w:val="24"/>
        </w:rPr>
      </w:pPr>
      <w:bookmarkStart w:id="34" w:name="_Toc253037758"/>
      <w:r w:rsidRPr="00391940">
        <w:rPr>
          <w:rFonts w:ascii="Times New Roman" w:hAnsi="Times New Roman" w:cs="Times New Roman"/>
          <w:sz w:val="24"/>
          <w:szCs w:val="24"/>
        </w:rPr>
        <w:t>b)</w:t>
      </w:r>
      <w:r w:rsidRPr="00391940">
        <w:rPr>
          <w:rFonts w:ascii="Times New Roman" w:hAnsi="Times New Roman" w:cs="Times New Roman"/>
          <w:sz w:val="24"/>
          <w:szCs w:val="24"/>
        </w:rPr>
        <w:tab/>
        <w:t>La végétation</w:t>
      </w:r>
      <w:bookmarkEnd w:id="34"/>
    </w:p>
    <w:p w14:paraId="023390BD" w14:textId="77777777" w:rsidR="005B7FBB" w:rsidRPr="00391940" w:rsidRDefault="005B7FBB" w:rsidP="005B7FBB">
      <w:pPr>
        <w:rPr>
          <w:rFonts w:ascii="Times New Roman" w:hAnsi="Times New Roman" w:cs="Times New Roman"/>
          <w:sz w:val="24"/>
          <w:szCs w:val="24"/>
          <w:lang w:val="fr-FR"/>
        </w:rPr>
      </w:pPr>
    </w:p>
    <w:p w14:paraId="0F444D99"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La strate arborée et la strate arbustive constituent la végétation pérenne du paysage de Ngoundiane. La végétation spontanée est représentée par des espèces annuelles qui composent la strate herbacée.</w:t>
      </w:r>
    </w:p>
    <w:p w14:paraId="4A619D22" w14:textId="77777777" w:rsidR="005B7FBB" w:rsidRPr="00391940" w:rsidRDefault="005B7FBB" w:rsidP="005B7FBB">
      <w:pPr>
        <w:rPr>
          <w:rFonts w:ascii="Times New Roman" w:hAnsi="Times New Roman" w:cs="Times New Roman"/>
          <w:sz w:val="24"/>
          <w:szCs w:val="24"/>
          <w:lang w:val="fr-FR"/>
        </w:rPr>
      </w:pPr>
    </w:p>
    <w:p w14:paraId="1DD5F4D3"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lastRenderedPageBreak/>
        <w:t>Ces espèces jouent un rôle important dans la vie humaine (alimentation, pharmacopée), la vie animale (alimentation) et l’environnement (protection et régénération des sols).</w:t>
      </w:r>
    </w:p>
    <w:p w14:paraId="341E0377" w14:textId="77777777" w:rsidR="005B7FBB" w:rsidRPr="00391940" w:rsidRDefault="005B7FBB" w:rsidP="005B7FBB">
      <w:pPr>
        <w:rPr>
          <w:rFonts w:ascii="Times New Roman" w:hAnsi="Times New Roman" w:cs="Times New Roman"/>
          <w:sz w:val="24"/>
          <w:szCs w:val="24"/>
          <w:lang w:val="fr-FR"/>
        </w:rPr>
      </w:pPr>
    </w:p>
    <w:p w14:paraId="7E77CAA3" w14:textId="77777777" w:rsidR="005B7FBB" w:rsidRPr="00391940" w:rsidRDefault="005B7FBB" w:rsidP="005B7FBB">
      <w:pPr>
        <w:pStyle w:val="Titre3"/>
        <w:rPr>
          <w:rFonts w:ascii="Times New Roman" w:hAnsi="Times New Roman" w:cs="Times New Roman"/>
          <w:sz w:val="24"/>
          <w:szCs w:val="24"/>
        </w:rPr>
      </w:pPr>
      <w:bookmarkStart w:id="35" w:name="_Toc253037759"/>
      <w:r w:rsidRPr="00391940">
        <w:rPr>
          <w:rFonts w:ascii="Times New Roman" w:hAnsi="Times New Roman" w:cs="Times New Roman"/>
          <w:sz w:val="24"/>
          <w:szCs w:val="24"/>
        </w:rPr>
        <w:t>c)</w:t>
      </w:r>
      <w:r w:rsidRPr="00391940">
        <w:rPr>
          <w:rFonts w:ascii="Times New Roman" w:hAnsi="Times New Roman" w:cs="Times New Roman"/>
          <w:sz w:val="24"/>
          <w:szCs w:val="24"/>
        </w:rPr>
        <w:tab/>
        <w:t>Synthèse des potentialités et contraintes du milieu biophysique</w:t>
      </w:r>
      <w:bookmarkEnd w:id="35"/>
    </w:p>
    <w:p w14:paraId="54A5CA52" w14:textId="77777777" w:rsidR="005B7FBB" w:rsidRPr="00391940" w:rsidRDefault="005B7FBB" w:rsidP="005B7FBB">
      <w:pPr>
        <w:pStyle w:val="Corpsdetexte31"/>
        <w:spacing w:line="240" w:lineRule="auto"/>
        <w:rPr>
          <w:szCs w:val="24"/>
        </w:rPr>
      </w:pPr>
    </w:p>
    <w:p w14:paraId="774F9669" w14:textId="77777777" w:rsidR="005B7FBB" w:rsidRPr="00391940" w:rsidRDefault="005B7FBB" w:rsidP="005B7FBB">
      <w:pPr>
        <w:pStyle w:val="Corpsdetexte31"/>
        <w:spacing w:line="240" w:lineRule="auto"/>
        <w:rPr>
          <w:szCs w:val="24"/>
        </w:rPr>
      </w:pPr>
      <w:r w:rsidRPr="00391940">
        <w:rPr>
          <w:szCs w:val="24"/>
        </w:rPr>
        <w:t>La synthèse des potentialités et des contraintes du milieu biophysique est consignée dans le tableau 2 qui suit.</w:t>
      </w:r>
    </w:p>
    <w:p w14:paraId="434A2631" w14:textId="77777777" w:rsidR="005B7FBB" w:rsidRDefault="005B7FBB" w:rsidP="005B7FBB">
      <w:pPr>
        <w:pStyle w:val="Lgende"/>
        <w:rPr>
          <w:rFonts w:ascii="Times New Roman" w:hAnsi="Times New Roman" w:cs="Times New Roman"/>
          <w:sz w:val="24"/>
          <w:szCs w:val="24"/>
        </w:rPr>
      </w:pPr>
      <w:bookmarkStart w:id="36" w:name="_Toc246909339"/>
      <w:r w:rsidRPr="00391940">
        <w:rPr>
          <w:rFonts w:ascii="Times New Roman" w:hAnsi="Times New Roman" w:cs="Times New Roman"/>
          <w:sz w:val="24"/>
          <w:szCs w:val="24"/>
        </w:rPr>
        <w:t xml:space="preserve">Tableau </w:t>
      </w:r>
      <w:r w:rsidR="00B468C4" w:rsidRPr="00391940">
        <w:rPr>
          <w:rFonts w:ascii="Times New Roman" w:hAnsi="Times New Roman" w:cs="Times New Roman"/>
          <w:sz w:val="24"/>
          <w:szCs w:val="24"/>
        </w:rPr>
        <w:fldChar w:fldCharType="begin"/>
      </w:r>
      <w:r w:rsidR="00B468C4" w:rsidRPr="00391940">
        <w:rPr>
          <w:rFonts w:ascii="Times New Roman" w:hAnsi="Times New Roman" w:cs="Times New Roman"/>
          <w:sz w:val="24"/>
          <w:szCs w:val="24"/>
        </w:rPr>
        <w:instrText xml:space="preserve"> SEQ Tableau \* ARABIC </w:instrText>
      </w:r>
      <w:r w:rsidR="00B468C4" w:rsidRPr="00391940">
        <w:rPr>
          <w:rFonts w:ascii="Times New Roman" w:hAnsi="Times New Roman" w:cs="Times New Roman"/>
          <w:sz w:val="24"/>
          <w:szCs w:val="24"/>
        </w:rPr>
        <w:fldChar w:fldCharType="separate"/>
      </w:r>
      <w:r w:rsidR="00E20ED3">
        <w:rPr>
          <w:rFonts w:ascii="Times New Roman" w:hAnsi="Times New Roman" w:cs="Times New Roman"/>
          <w:noProof/>
          <w:sz w:val="24"/>
          <w:szCs w:val="24"/>
        </w:rPr>
        <w:t>2</w:t>
      </w:r>
      <w:r w:rsidR="00B468C4" w:rsidRPr="00391940">
        <w:rPr>
          <w:rFonts w:ascii="Times New Roman" w:hAnsi="Times New Roman" w:cs="Times New Roman"/>
          <w:sz w:val="24"/>
          <w:szCs w:val="24"/>
        </w:rPr>
        <w:fldChar w:fldCharType="end"/>
      </w:r>
      <w:r w:rsidRPr="00391940">
        <w:rPr>
          <w:rFonts w:ascii="Times New Roman" w:hAnsi="Times New Roman" w:cs="Times New Roman"/>
          <w:sz w:val="24"/>
          <w:szCs w:val="24"/>
        </w:rPr>
        <w:t xml:space="preserve"> : Synthèse des potentialités et contraintes du milieu naturel</w:t>
      </w:r>
      <w:bookmarkEnd w:id="36"/>
    </w:p>
    <w:p w14:paraId="0EA7FCCC" w14:textId="77777777" w:rsidR="00E20ED3" w:rsidRPr="00E20ED3" w:rsidRDefault="00E20ED3" w:rsidP="00E20ED3">
      <w:pPr>
        <w:rPr>
          <w:lang w:val="fr-FR" w:eastAsia="fr-FR"/>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3850"/>
        <w:gridCol w:w="3506"/>
      </w:tblGrid>
      <w:tr w:rsidR="005B7FBB" w:rsidRPr="00391940" w14:paraId="59F70791" w14:textId="77777777" w:rsidTr="00BF1D1B">
        <w:tc>
          <w:tcPr>
            <w:tcW w:w="1194" w:type="pct"/>
            <w:shd w:val="clear" w:color="auto" w:fill="E0E0E0"/>
            <w:vAlign w:val="center"/>
          </w:tcPr>
          <w:p w14:paraId="5D99CD2A" w14:textId="77777777" w:rsidR="005B7FBB" w:rsidRPr="00391940" w:rsidRDefault="005B7FBB" w:rsidP="00BF1D1B">
            <w:pPr>
              <w:jc w:val="center"/>
              <w:rPr>
                <w:rFonts w:ascii="Times New Roman" w:hAnsi="Times New Roman" w:cs="Times New Roman"/>
                <w:sz w:val="24"/>
                <w:szCs w:val="24"/>
              </w:rPr>
            </w:pPr>
            <w:r w:rsidRPr="00391940">
              <w:rPr>
                <w:rFonts w:ascii="Times New Roman" w:hAnsi="Times New Roman" w:cs="Times New Roman"/>
                <w:sz w:val="24"/>
                <w:szCs w:val="24"/>
              </w:rPr>
              <w:t>Composantes du milieu</w:t>
            </w:r>
          </w:p>
        </w:tc>
        <w:tc>
          <w:tcPr>
            <w:tcW w:w="1992" w:type="pct"/>
            <w:shd w:val="clear" w:color="auto" w:fill="E0E0E0"/>
            <w:vAlign w:val="center"/>
          </w:tcPr>
          <w:p w14:paraId="7060A0CB" w14:textId="77777777" w:rsidR="005B7FBB" w:rsidRPr="00391940" w:rsidRDefault="005B7FBB" w:rsidP="00BF1D1B">
            <w:pPr>
              <w:jc w:val="center"/>
              <w:rPr>
                <w:rFonts w:ascii="Times New Roman" w:hAnsi="Times New Roman" w:cs="Times New Roman"/>
                <w:sz w:val="24"/>
                <w:szCs w:val="24"/>
              </w:rPr>
            </w:pPr>
            <w:r w:rsidRPr="00391940">
              <w:rPr>
                <w:rFonts w:ascii="Times New Roman" w:hAnsi="Times New Roman" w:cs="Times New Roman"/>
                <w:sz w:val="24"/>
                <w:szCs w:val="24"/>
              </w:rPr>
              <w:t>Potentialités</w:t>
            </w:r>
          </w:p>
        </w:tc>
        <w:tc>
          <w:tcPr>
            <w:tcW w:w="1814" w:type="pct"/>
            <w:shd w:val="clear" w:color="auto" w:fill="E0E0E0"/>
            <w:vAlign w:val="center"/>
          </w:tcPr>
          <w:p w14:paraId="46057219" w14:textId="77777777" w:rsidR="005B7FBB" w:rsidRPr="00391940" w:rsidRDefault="005B7FBB" w:rsidP="00BF1D1B">
            <w:pPr>
              <w:jc w:val="center"/>
              <w:rPr>
                <w:rFonts w:ascii="Times New Roman" w:hAnsi="Times New Roman" w:cs="Times New Roman"/>
                <w:sz w:val="24"/>
                <w:szCs w:val="24"/>
              </w:rPr>
            </w:pPr>
            <w:r w:rsidRPr="00391940">
              <w:rPr>
                <w:rFonts w:ascii="Times New Roman" w:hAnsi="Times New Roman" w:cs="Times New Roman"/>
                <w:sz w:val="24"/>
                <w:szCs w:val="24"/>
              </w:rPr>
              <w:t>Contraintes</w:t>
            </w:r>
          </w:p>
        </w:tc>
      </w:tr>
      <w:tr w:rsidR="005B7FBB" w:rsidRPr="006F7708" w14:paraId="0E40EB13" w14:textId="77777777" w:rsidTr="00BF1D1B">
        <w:tc>
          <w:tcPr>
            <w:tcW w:w="1194" w:type="pct"/>
            <w:vAlign w:val="center"/>
          </w:tcPr>
          <w:p w14:paraId="74EA2163"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Sols</w:t>
            </w:r>
          </w:p>
        </w:tc>
        <w:tc>
          <w:tcPr>
            <w:tcW w:w="1992" w:type="pct"/>
            <w:vAlign w:val="center"/>
          </w:tcPr>
          <w:p w14:paraId="550FB964"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Diversités de types de sols</w:t>
            </w:r>
          </w:p>
          <w:p w14:paraId="574816DB"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Large aptitude agronomique</w:t>
            </w:r>
          </w:p>
        </w:tc>
        <w:tc>
          <w:tcPr>
            <w:tcW w:w="1814" w:type="pct"/>
            <w:vAlign w:val="center"/>
          </w:tcPr>
          <w:p w14:paraId="03A1AE1F"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Baisse de la fertilité</w:t>
            </w:r>
          </w:p>
          <w:p w14:paraId="6CA19794"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Vulnérabilité à l’érosion</w:t>
            </w:r>
          </w:p>
        </w:tc>
      </w:tr>
      <w:tr w:rsidR="005B7FBB" w:rsidRPr="006F7708" w14:paraId="7458BCEF" w14:textId="77777777" w:rsidTr="00BF1D1B">
        <w:tc>
          <w:tcPr>
            <w:tcW w:w="1194" w:type="pct"/>
            <w:vAlign w:val="center"/>
          </w:tcPr>
          <w:p w14:paraId="6B86F75D"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Climat</w:t>
            </w:r>
          </w:p>
        </w:tc>
        <w:tc>
          <w:tcPr>
            <w:tcW w:w="1992" w:type="pct"/>
            <w:vAlign w:val="center"/>
          </w:tcPr>
          <w:p w14:paraId="33CCA538"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Bonne répartition spatiale et favorable aux activités agricoles</w:t>
            </w:r>
          </w:p>
        </w:tc>
        <w:tc>
          <w:tcPr>
            <w:tcW w:w="1814" w:type="pct"/>
            <w:vAlign w:val="center"/>
          </w:tcPr>
          <w:p w14:paraId="4CEB278A"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Faiblesse et grande variabilité de la pluviométrie</w:t>
            </w:r>
          </w:p>
        </w:tc>
      </w:tr>
      <w:tr w:rsidR="005B7FBB" w:rsidRPr="00391940" w14:paraId="35939449" w14:textId="77777777" w:rsidTr="00BF1D1B">
        <w:tc>
          <w:tcPr>
            <w:tcW w:w="1194" w:type="pct"/>
            <w:vAlign w:val="center"/>
          </w:tcPr>
          <w:p w14:paraId="0B551AEF"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Végétation</w:t>
            </w:r>
          </w:p>
        </w:tc>
        <w:tc>
          <w:tcPr>
            <w:tcW w:w="1992" w:type="pct"/>
            <w:vAlign w:val="center"/>
          </w:tcPr>
          <w:p w14:paraId="5AF6EAE9"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Végétation agraire</w:t>
            </w:r>
          </w:p>
          <w:p w14:paraId="4D9ECD4D"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Proximité avec la forêt classée de Notto dont une partie est sur le territoire de la CR de Ngoundiane</w:t>
            </w:r>
          </w:p>
        </w:tc>
        <w:tc>
          <w:tcPr>
            <w:tcW w:w="1814" w:type="pct"/>
            <w:vAlign w:val="center"/>
          </w:tcPr>
          <w:p w14:paraId="6036E8F3"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Forte dégradation</w:t>
            </w:r>
          </w:p>
        </w:tc>
      </w:tr>
      <w:tr w:rsidR="005B7FBB" w:rsidRPr="006F7708" w14:paraId="70657868" w14:textId="77777777" w:rsidTr="00BF1D1B">
        <w:tc>
          <w:tcPr>
            <w:tcW w:w="1194" w:type="pct"/>
            <w:vAlign w:val="center"/>
          </w:tcPr>
          <w:p w14:paraId="79AC7E78"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Faune</w:t>
            </w:r>
          </w:p>
        </w:tc>
        <w:tc>
          <w:tcPr>
            <w:tcW w:w="1992" w:type="pct"/>
            <w:vAlign w:val="center"/>
          </w:tcPr>
          <w:p w14:paraId="697CCC82"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Existence de la faune</w:t>
            </w:r>
          </w:p>
        </w:tc>
        <w:tc>
          <w:tcPr>
            <w:tcW w:w="1814" w:type="pct"/>
            <w:vAlign w:val="center"/>
          </w:tcPr>
          <w:p w14:paraId="73BE8E49"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Destruction des habitats du fait principalement de l’exploitation des carrières</w:t>
            </w:r>
          </w:p>
        </w:tc>
      </w:tr>
      <w:tr w:rsidR="005B7FBB" w:rsidRPr="006F7708" w14:paraId="32AC678C" w14:textId="77777777" w:rsidTr="00BF1D1B">
        <w:tc>
          <w:tcPr>
            <w:tcW w:w="1194" w:type="pct"/>
            <w:vAlign w:val="center"/>
          </w:tcPr>
          <w:p w14:paraId="7FC93194"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Eaux de</w:t>
            </w:r>
          </w:p>
          <w:p w14:paraId="647FE816"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Surface</w:t>
            </w:r>
          </w:p>
        </w:tc>
        <w:tc>
          <w:tcPr>
            <w:tcW w:w="1992" w:type="pct"/>
            <w:vAlign w:val="center"/>
          </w:tcPr>
          <w:p w14:paraId="19F76E6F"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 xml:space="preserve">Existence de mares temporaires et de </w:t>
            </w:r>
          </w:p>
          <w:p w14:paraId="44545504"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 xml:space="preserve">vallées </w:t>
            </w:r>
          </w:p>
        </w:tc>
        <w:tc>
          <w:tcPr>
            <w:tcW w:w="1814" w:type="pct"/>
            <w:vAlign w:val="center"/>
          </w:tcPr>
          <w:p w14:paraId="724E593C"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Assèchement précoce des vallées et mares</w:t>
            </w:r>
          </w:p>
          <w:p w14:paraId="42C24A62"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Ensablement des vallées et des bas-fonds</w:t>
            </w:r>
          </w:p>
        </w:tc>
      </w:tr>
      <w:tr w:rsidR="005B7FBB" w:rsidRPr="006F7708" w14:paraId="68EAD17B" w14:textId="77777777" w:rsidTr="00BF1D1B">
        <w:tc>
          <w:tcPr>
            <w:tcW w:w="1194" w:type="pct"/>
            <w:vAlign w:val="center"/>
          </w:tcPr>
          <w:p w14:paraId="1B0D2673"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lastRenderedPageBreak/>
              <w:t>Eaux souterraines</w:t>
            </w:r>
          </w:p>
        </w:tc>
        <w:tc>
          <w:tcPr>
            <w:tcW w:w="1992" w:type="pct"/>
            <w:vAlign w:val="center"/>
          </w:tcPr>
          <w:p w14:paraId="6288D348"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Existence des nappes souterraines (nappe phréatique et nappe du continental terminal)</w:t>
            </w:r>
          </w:p>
        </w:tc>
        <w:tc>
          <w:tcPr>
            <w:tcW w:w="1814" w:type="pct"/>
            <w:vAlign w:val="center"/>
          </w:tcPr>
          <w:p w14:paraId="361E5244"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Baisse des niveaux des nappes</w:t>
            </w:r>
          </w:p>
          <w:p w14:paraId="4446BDC4" w14:textId="77777777" w:rsidR="005B7FBB" w:rsidRPr="00391940" w:rsidRDefault="005B7FBB" w:rsidP="00BF1D1B">
            <w:pPr>
              <w:rPr>
                <w:rFonts w:ascii="Times New Roman" w:hAnsi="Times New Roman" w:cs="Times New Roman"/>
                <w:sz w:val="24"/>
                <w:szCs w:val="24"/>
                <w:lang w:val="fr-FR"/>
              </w:rPr>
            </w:pPr>
            <w:r w:rsidRPr="00391940">
              <w:rPr>
                <w:rFonts w:ascii="Times New Roman" w:hAnsi="Times New Roman" w:cs="Times New Roman"/>
                <w:sz w:val="24"/>
                <w:szCs w:val="24"/>
                <w:lang w:val="fr-FR"/>
              </w:rPr>
              <w:t>Profondeur de 40m.</w:t>
            </w:r>
          </w:p>
        </w:tc>
      </w:tr>
    </w:tbl>
    <w:p w14:paraId="13734E41" w14:textId="77777777" w:rsidR="005B7FBB" w:rsidRPr="00391940" w:rsidRDefault="005B7FBB" w:rsidP="005B7FBB">
      <w:pPr>
        <w:pStyle w:val="Titre2"/>
        <w:rPr>
          <w:rFonts w:ascii="Times New Roman" w:hAnsi="Times New Roman" w:cs="Times New Roman"/>
          <w:sz w:val="24"/>
          <w:szCs w:val="24"/>
        </w:rPr>
      </w:pPr>
      <w:bookmarkStart w:id="37" w:name="_Toc253037760"/>
    </w:p>
    <w:p w14:paraId="498DBCAC" w14:textId="77777777" w:rsidR="005B7FBB" w:rsidRPr="00391940" w:rsidRDefault="005B7FBB" w:rsidP="005B7FBB">
      <w:pPr>
        <w:pStyle w:val="Titre2"/>
        <w:rPr>
          <w:rFonts w:ascii="Times New Roman" w:hAnsi="Times New Roman" w:cs="Times New Roman"/>
          <w:sz w:val="24"/>
          <w:szCs w:val="24"/>
          <w:u w:val="single"/>
        </w:rPr>
      </w:pPr>
      <w:r w:rsidRPr="00391940">
        <w:rPr>
          <w:rFonts w:ascii="Times New Roman" w:hAnsi="Times New Roman" w:cs="Times New Roman"/>
          <w:sz w:val="24"/>
          <w:szCs w:val="24"/>
        </w:rPr>
        <w:t>2.</w:t>
      </w:r>
      <w:r w:rsidRPr="00391940">
        <w:rPr>
          <w:rFonts w:ascii="Times New Roman" w:hAnsi="Times New Roman" w:cs="Times New Roman"/>
          <w:sz w:val="24"/>
          <w:szCs w:val="24"/>
        </w:rPr>
        <w:tab/>
      </w:r>
      <w:r w:rsidRPr="00391940">
        <w:rPr>
          <w:rFonts w:ascii="Times New Roman" w:hAnsi="Times New Roman" w:cs="Times New Roman"/>
          <w:sz w:val="24"/>
          <w:szCs w:val="24"/>
          <w:u w:val="single"/>
        </w:rPr>
        <w:t>Situation sociodémographique</w:t>
      </w:r>
      <w:bookmarkEnd w:id="37"/>
    </w:p>
    <w:p w14:paraId="5D8C0101" w14:textId="77777777" w:rsidR="005B7FBB" w:rsidRPr="00391940" w:rsidRDefault="005B7FBB" w:rsidP="005B7FBB">
      <w:pPr>
        <w:rPr>
          <w:rFonts w:ascii="Times New Roman" w:hAnsi="Times New Roman" w:cs="Times New Roman"/>
          <w:sz w:val="24"/>
          <w:szCs w:val="24"/>
          <w:lang w:val="fr-FR"/>
        </w:rPr>
      </w:pPr>
    </w:p>
    <w:p w14:paraId="5F0F5A21" w14:textId="77777777" w:rsidR="005B7FBB" w:rsidRPr="00391940" w:rsidRDefault="005B7FBB" w:rsidP="005B7FBB">
      <w:pPr>
        <w:pStyle w:val="Titre3"/>
        <w:rPr>
          <w:rFonts w:ascii="Times New Roman" w:hAnsi="Times New Roman" w:cs="Times New Roman"/>
          <w:sz w:val="24"/>
          <w:szCs w:val="24"/>
        </w:rPr>
      </w:pPr>
      <w:bookmarkStart w:id="38" w:name="_Toc253037761"/>
      <w:r w:rsidRPr="00391940">
        <w:rPr>
          <w:rFonts w:ascii="Times New Roman" w:hAnsi="Times New Roman" w:cs="Times New Roman"/>
          <w:sz w:val="24"/>
          <w:szCs w:val="24"/>
        </w:rPr>
        <w:t>a)</w:t>
      </w:r>
      <w:r w:rsidRPr="00391940">
        <w:rPr>
          <w:rFonts w:ascii="Times New Roman" w:hAnsi="Times New Roman" w:cs="Times New Roman"/>
          <w:sz w:val="24"/>
          <w:szCs w:val="24"/>
        </w:rPr>
        <w:tab/>
        <w:t>Effectif et structure de la population</w:t>
      </w:r>
      <w:bookmarkEnd w:id="38"/>
    </w:p>
    <w:p w14:paraId="6B018ADD"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Selon les données fournies par la Direction de la Prévision et de la Statis</w:t>
      </w:r>
      <w:r w:rsidR="00137205">
        <w:rPr>
          <w:rFonts w:ascii="Times New Roman" w:hAnsi="Times New Roman" w:cs="Times New Roman"/>
          <w:sz w:val="24"/>
          <w:szCs w:val="24"/>
          <w:lang w:val="fr-FR"/>
        </w:rPr>
        <w:t>tique, la population en 2009 était</w:t>
      </w:r>
      <w:r w:rsidRPr="00391940">
        <w:rPr>
          <w:rFonts w:ascii="Times New Roman" w:hAnsi="Times New Roman" w:cs="Times New Roman"/>
          <w:sz w:val="24"/>
          <w:szCs w:val="24"/>
          <w:lang w:val="fr-FR"/>
        </w:rPr>
        <w:t xml:space="preserve"> estimée à 24 286 habitants, soit une densité de 282 hts/km². Cette même source estime qu’à l’horizon 2015 la population de la Commune sera de  26 938 habitants. </w:t>
      </w:r>
    </w:p>
    <w:p w14:paraId="35392930" w14:textId="77777777" w:rsidR="005B7FBB" w:rsidRPr="00391940" w:rsidRDefault="005B7FBB" w:rsidP="005B7FBB">
      <w:pPr>
        <w:rPr>
          <w:rFonts w:ascii="Times New Roman" w:hAnsi="Times New Roman" w:cs="Times New Roman"/>
          <w:sz w:val="24"/>
          <w:szCs w:val="24"/>
          <w:lang w:val="fr-FR"/>
        </w:rPr>
      </w:pPr>
    </w:p>
    <w:p w14:paraId="6CEDD54D" w14:textId="77777777" w:rsidR="005B7FBB" w:rsidRPr="00391940" w:rsidRDefault="005B7FBB" w:rsidP="005B7FBB">
      <w:pPr>
        <w:rPr>
          <w:rFonts w:ascii="Times New Roman" w:hAnsi="Times New Roman" w:cs="Times New Roman"/>
          <w:sz w:val="24"/>
          <w:szCs w:val="24"/>
          <w:lang w:val="fr-FR"/>
        </w:rPr>
      </w:pPr>
      <w:r w:rsidRPr="00391940">
        <w:rPr>
          <w:rFonts w:ascii="Times New Roman" w:hAnsi="Times New Roman" w:cs="Times New Roman"/>
          <w:sz w:val="24"/>
          <w:szCs w:val="24"/>
          <w:lang w:val="fr-FR"/>
        </w:rPr>
        <w:t>Des écarts importants sont notés entre les données fournies par la Direction et celles de la CR. En effet, pour la seule période de 2005 qui est l’année de référence, cet écart est de  4391. Cela pourrait s’expliquer en partie par les taux d’accroissement naturels utilisés.</w:t>
      </w:r>
    </w:p>
    <w:p w14:paraId="7B1CD405" w14:textId="77777777" w:rsidR="005B7FBB" w:rsidRPr="00391940" w:rsidRDefault="005B7FBB" w:rsidP="005B7FBB">
      <w:pPr>
        <w:rPr>
          <w:rFonts w:ascii="Times New Roman" w:hAnsi="Times New Roman" w:cs="Times New Roman"/>
          <w:sz w:val="24"/>
          <w:szCs w:val="24"/>
          <w:lang w:val="fr-FR"/>
        </w:rPr>
      </w:pPr>
    </w:p>
    <w:p w14:paraId="1BFEB6FC" w14:textId="77777777" w:rsidR="005B7FBB" w:rsidRPr="00391940" w:rsidRDefault="005B7FBB" w:rsidP="005B7FBB">
      <w:pPr>
        <w:pStyle w:val="Lgende"/>
        <w:rPr>
          <w:rFonts w:ascii="Times New Roman" w:hAnsi="Times New Roman" w:cs="Times New Roman"/>
          <w:sz w:val="24"/>
          <w:szCs w:val="24"/>
        </w:rPr>
      </w:pPr>
      <w:bookmarkStart w:id="39" w:name="_Toc253038110"/>
      <w:r w:rsidRPr="00391940">
        <w:rPr>
          <w:rFonts w:ascii="Times New Roman" w:hAnsi="Times New Roman" w:cs="Times New Roman"/>
          <w:sz w:val="24"/>
          <w:szCs w:val="24"/>
        </w:rPr>
        <w:t xml:space="preserve">Tableau </w:t>
      </w:r>
      <w:r w:rsidR="00B468C4" w:rsidRPr="00391940">
        <w:rPr>
          <w:rFonts w:ascii="Times New Roman" w:hAnsi="Times New Roman" w:cs="Times New Roman"/>
          <w:sz w:val="24"/>
          <w:szCs w:val="24"/>
        </w:rPr>
        <w:fldChar w:fldCharType="begin"/>
      </w:r>
      <w:r w:rsidR="00B468C4" w:rsidRPr="00391940">
        <w:rPr>
          <w:rFonts w:ascii="Times New Roman" w:hAnsi="Times New Roman" w:cs="Times New Roman"/>
          <w:sz w:val="24"/>
          <w:szCs w:val="24"/>
        </w:rPr>
        <w:instrText xml:space="preserve"> SEQ Tableau \* ARABIC </w:instrText>
      </w:r>
      <w:r w:rsidR="00B468C4" w:rsidRPr="00391940">
        <w:rPr>
          <w:rFonts w:ascii="Times New Roman" w:hAnsi="Times New Roman" w:cs="Times New Roman"/>
          <w:sz w:val="24"/>
          <w:szCs w:val="24"/>
        </w:rPr>
        <w:fldChar w:fldCharType="separate"/>
      </w:r>
      <w:r w:rsidR="00E20ED3">
        <w:rPr>
          <w:rFonts w:ascii="Times New Roman" w:hAnsi="Times New Roman" w:cs="Times New Roman"/>
          <w:noProof/>
          <w:sz w:val="24"/>
          <w:szCs w:val="24"/>
        </w:rPr>
        <w:t>3</w:t>
      </w:r>
      <w:r w:rsidR="00B468C4" w:rsidRPr="00391940">
        <w:rPr>
          <w:rFonts w:ascii="Times New Roman" w:hAnsi="Times New Roman" w:cs="Times New Roman"/>
          <w:sz w:val="24"/>
          <w:szCs w:val="24"/>
        </w:rPr>
        <w:fldChar w:fldCharType="end"/>
      </w:r>
      <w:r w:rsidRPr="00391940">
        <w:rPr>
          <w:rFonts w:ascii="Times New Roman" w:hAnsi="Times New Roman" w:cs="Times New Roman"/>
          <w:sz w:val="24"/>
          <w:szCs w:val="24"/>
        </w:rPr>
        <w:t xml:space="preserve"> : Évolution de la population de 2005 à 2015</w:t>
      </w:r>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16"/>
        <w:gridCol w:w="816"/>
        <w:gridCol w:w="816"/>
        <w:gridCol w:w="816"/>
        <w:gridCol w:w="816"/>
        <w:gridCol w:w="816"/>
        <w:gridCol w:w="816"/>
        <w:gridCol w:w="816"/>
        <w:gridCol w:w="816"/>
        <w:gridCol w:w="816"/>
        <w:gridCol w:w="816"/>
      </w:tblGrid>
      <w:tr w:rsidR="005B7FBB" w:rsidRPr="00391940" w14:paraId="1725D954" w14:textId="77777777" w:rsidTr="00BF1D1B">
        <w:tc>
          <w:tcPr>
            <w:tcW w:w="1238" w:type="dxa"/>
          </w:tcPr>
          <w:p w14:paraId="15BE9C12"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Années</w:t>
            </w:r>
          </w:p>
        </w:tc>
        <w:tc>
          <w:tcPr>
            <w:tcW w:w="748" w:type="dxa"/>
          </w:tcPr>
          <w:p w14:paraId="4C760CB2"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2005</w:t>
            </w:r>
          </w:p>
        </w:tc>
        <w:tc>
          <w:tcPr>
            <w:tcW w:w="730" w:type="dxa"/>
          </w:tcPr>
          <w:p w14:paraId="67D1DE4E"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2006</w:t>
            </w:r>
          </w:p>
        </w:tc>
        <w:tc>
          <w:tcPr>
            <w:tcW w:w="730" w:type="dxa"/>
          </w:tcPr>
          <w:p w14:paraId="794A47C6"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2007</w:t>
            </w:r>
          </w:p>
        </w:tc>
        <w:tc>
          <w:tcPr>
            <w:tcW w:w="730" w:type="dxa"/>
          </w:tcPr>
          <w:p w14:paraId="31B07748"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2008</w:t>
            </w:r>
          </w:p>
        </w:tc>
        <w:tc>
          <w:tcPr>
            <w:tcW w:w="730" w:type="dxa"/>
          </w:tcPr>
          <w:p w14:paraId="59DCE4D7"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2009</w:t>
            </w:r>
          </w:p>
        </w:tc>
        <w:tc>
          <w:tcPr>
            <w:tcW w:w="730" w:type="dxa"/>
          </w:tcPr>
          <w:p w14:paraId="0A43E43A"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2010</w:t>
            </w:r>
          </w:p>
        </w:tc>
        <w:tc>
          <w:tcPr>
            <w:tcW w:w="730" w:type="dxa"/>
          </w:tcPr>
          <w:p w14:paraId="6997298F"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2011</w:t>
            </w:r>
          </w:p>
        </w:tc>
        <w:tc>
          <w:tcPr>
            <w:tcW w:w="730" w:type="dxa"/>
          </w:tcPr>
          <w:p w14:paraId="67223E65"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2012</w:t>
            </w:r>
          </w:p>
        </w:tc>
        <w:tc>
          <w:tcPr>
            <w:tcW w:w="730" w:type="dxa"/>
          </w:tcPr>
          <w:p w14:paraId="27C094AA"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2013</w:t>
            </w:r>
          </w:p>
        </w:tc>
        <w:tc>
          <w:tcPr>
            <w:tcW w:w="730" w:type="dxa"/>
          </w:tcPr>
          <w:p w14:paraId="22140DC9"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2014</w:t>
            </w:r>
          </w:p>
        </w:tc>
        <w:tc>
          <w:tcPr>
            <w:tcW w:w="730" w:type="dxa"/>
          </w:tcPr>
          <w:p w14:paraId="76618B31"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2015</w:t>
            </w:r>
          </w:p>
        </w:tc>
      </w:tr>
      <w:tr w:rsidR="005B7FBB" w:rsidRPr="00391940" w14:paraId="73A0784F" w14:textId="77777777" w:rsidTr="00BF1D1B">
        <w:tc>
          <w:tcPr>
            <w:tcW w:w="1238" w:type="dxa"/>
          </w:tcPr>
          <w:p w14:paraId="220F2F07"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Populations</w:t>
            </w:r>
          </w:p>
        </w:tc>
        <w:tc>
          <w:tcPr>
            <w:tcW w:w="748" w:type="dxa"/>
          </w:tcPr>
          <w:p w14:paraId="3B8BEC45"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22576</w:t>
            </w:r>
          </w:p>
        </w:tc>
        <w:tc>
          <w:tcPr>
            <w:tcW w:w="730" w:type="dxa"/>
          </w:tcPr>
          <w:p w14:paraId="01F3ECE9"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22996</w:t>
            </w:r>
          </w:p>
        </w:tc>
        <w:tc>
          <w:tcPr>
            <w:tcW w:w="730" w:type="dxa"/>
          </w:tcPr>
          <w:p w14:paraId="05D451F5"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23421</w:t>
            </w:r>
          </w:p>
        </w:tc>
        <w:tc>
          <w:tcPr>
            <w:tcW w:w="730" w:type="dxa"/>
          </w:tcPr>
          <w:p w14:paraId="3D58D708"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23852</w:t>
            </w:r>
          </w:p>
        </w:tc>
        <w:tc>
          <w:tcPr>
            <w:tcW w:w="730" w:type="dxa"/>
          </w:tcPr>
          <w:p w14:paraId="143E3322"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24286</w:t>
            </w:r>
          </w:p>
        </w:tc>
        <w:tc>
          <w:tcPr>
            <w:tcW w:w="730" w:type="dxa"/>
          </w:tcPr>
          <w:p w14:paraId="313C5A65"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24725</w:t>
            </w:r>
          </w:p>
        </w:tc>
        <w:tc>
          <w:tcPr>
            <w:tcW w:w="730" w:type="dxa"/>
          </w:tcPr>
          <w:p w14:paraId="7364B39F"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25167</w:t>
            </w:r>
          </w:p>
        </w:tc>
        <w:tc>
          <w:tcPr>
            <w:tcW w:w="730" w:type="dxa"/>
          </w:tcPr>
          <w:p w14:paraId="794BE048"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25614</w:t>
            </w:r>
          </w:p>
        </w:tc>
        <w:tc>
          <w:tcPr>
            <w:tcW w:w="730" w:type="dxa"/>
          </w:tcPr>
          <w:p w14:paraId="6EE81E38"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26063</w:t>
            </w:r>
          </w:p>
        </w:tc>
        <w:tc>
          <w:tcPr>
            <w:tcW w:w="730" w:type="dxa"/>
          </w:tcPr>
          <w:p w14:paraId="59DC321E"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26518</w:t>
            </w:r>
          </w:p>
        </w:tc>
        <w:tc>
          <w:tcPr>
            <w:tcW w:w="730" w:type="dxa"/>
          </w:tcPr>
          <w:p w14:paraId="6F7B98C4" w14:textId="77777777" w:rsidR="005B7FBB" w:rsidRPr="00391940" w:rsidRDefault="005B7FBB" w:rsidP="00BF1D1B">
            <w:pPr>
              <w:rPr>
                <w:rFonts w:ascii="Times New Roman" w:hAnsi="Times New Roman" w:cs="Times New Roman"/>
                <w:sz w:val="24"/>
                <w:szCs w:val="24"/>
              </w:rPr>
            </w:pPr>
            <w:r w:rsidRPr="00391940">
              <w:rPr>
                <w:rFonts w:ascii="Times New Roman" w:hAnsi="Times New Roman" w:cs="Times New Roman"/>
                <w:sz w:val="24"/>
                <w:szCs w:val="24"/>
              </w:rPr>
              <w:t>26938</w:t>
            </w:r>
          </w:p>
        </w:tc>
      </w:tr>
    </w:tbl>
    <w:p w14:paraId="6E34581F" w14:textId="77777777" w:rsidR="005B7FBB" w:rsidRPr="00391940" w:rsidRDefault="005B7FBB" w:rsidP="005B7FBB">
      <w:pPr>
        <w:tabs>
          <w:tab w:val="left" w:pos="3270"/>
        </w:tabs>
        <w:rPr>
          <w:rFonts w:ascii="Times New Roman" w:hAnsi="Times New Roman" w:cs="Times New Roman"/>
          <w:i/>
          <w:sz w:val="24"/>
          <w:szCs w:val="24"/>
          <w:lang w:val="fr-FR"/>
        </w:rPr>
      </w:pPr>
      <w:r w:rsidRPr="00391940">
        <w:rPr>
          <w:rFonts w:ascii="Times New Roman" w:hAnsi="Times New Roman" w:cs="Times New Roman"/>
          <w:i/>
          <w:sz w:val="24"/>
          <w:szCs w:val="24"/>
          <w:lang w:val="fr-FR"/>
        </w:rPr>
        <w:t xml:space="preserve">Source : </w:t>
      </w:r>
      <w:r w:rsidRPr="00391940">
        <w:rPr>
          <w:rFonts w:ascii="Times New Roman" w:eastAsia="Calibri" w:hAnsi="Times New Roman" w:cs="Times New Roman"/>
          <w:bCs/>
          <w:i/>
          <w:sz w:val="24"/>
          <w:szCs w:val="24"/>
          <w:lang w:val="fr-FR"/>
        </w:rPr>
        <w:t>Direction de la Prévision et de la Statistique, Janvier 2006</w:t>
      </w:r>
    </w:p>
    <w:p w14:paraId="69258CFA" w14:textId="77777777" w:rsidR="005B7FBB" w:rsidRPr="00391940" w:rsidRDefault="005B7FBB" w:rsidP="005B7FBB">
      <w:pPr>
        <w:tabs>
          <w:tab w:val="left" w:pos="3270"/>
        </w:tabs>
        <w:rPr>
          <w:rFonts w:ascii="Times New Roman" w:hAnsi="Times New Roman" w:cs="Times New Roman"/>
          <w:sz w:val="24"/>
          <w:szCs w:val="24"/>
          <w:lang w:val="fr-FR"/>
        </w:rPr>
      </w:pPr>
      <w:r w:rsidRPr="00391940">
        <w:rPr>
          <w:rFonts w:ascii="Times New Roman" w:hAnsi="Times New Roman" w:cs="Times New Roman"/>
          <w:sz w:val="24"/>
          <w:szCs w:val="24"/>
          <w:lang w:val="fr-FR"/>
        </w:rPr>
        <w:t xml:space="preserve">Le taux de masculinité est de 0,99. L’équilibre est presque parfait entre les deux sexes. En effet, les hommes représentent 49,82% de la population et les femmes 50,18%.  </w:t>
      </w:r>
    </w:p>
    <w:p w14:paraId="609E4C6D" w14:textId="77777777" w:rsidR="005B7FBB" w:rsidRPr="00391940" w:rsidRDefault="005B7FBB" w:rsidP="005B7FBB">
      <w:pPr>
        <w:spacing w:after="120"/>
        <w:rPr>
          <w:rFonts w:ascii="Times New Roman" w:hAnsi="Times New Roman" w:cs="Times New Roman"/>
          <w:sz w:val="24"/>
          <w:szCs w:val="24"/>
          <w:lang w:val="fr-FR"/>
        </w:rPr>
      </w:pPr>
      <w:r w:rsidRPr="00391940">
        <w:rPr>
          <w:rFonts w:ascii="Times New Roman" w:hAnsi="Times New Roman" w:cs="Times New Roman"/>
          <w:sz w:val="24"/>
          <w:szCs w:val="24"/>
          <w:lang w:val="fr-FR"/>
        </w:rPr>
        <w:t>Les enfants tous sexes confondus représentent 43,15% de la population de Ngoundiane.</w:t>
      </w:r>
    </w:p>
    <w:p w14:paraId="33E6EA3C" w14:textId="77777777" w:rsidR="005B7FBB" w:rsidRPr="00391940" w:rsidRDefault="00BF5E45" w:rsidP="005B7FBB">
      <w:pPr>
        <w:spacing w:after="120"/>
        <w:rPr>
          <w:rFonts w:ascii="Times New Roman" w:hAnsi="Times New Roman" w:cs="Times New Roman"/>
          <w:sz w:val="24"/>
          <w:szCs w:val="24"/>
          <w:lang w:val="fr-FR"/>
        </w:rPr>
      </w:pPr>
      <w:r>
        <w:rPr>
          <w:rFonts w:ascii="Times New Roman" w:hAnsi="Times New Roman" w:cs="Times New Roman"/>
          <w:sz w:val="24"/>
          <w:szCs w:val="24"/>
          <w:lang w:val="fr-FR"/>
        </w:rPr>
        <w:t>A la suite de</w:t>
      </w:r>
      <w:r w:rsidR="005B7FBB" w:rsidRPr="00391940">
        <w:rPr>
          <w:rFonts w:ascii="Times New Roman" w:hAnsi="Times New Roman" w:cs="Times New Roman"/>
          <w:sz w:val="24"/>
          <w:szCs w:val="24"/>
          <w:lang w:val="fr-FR"/>
        </w:rPr>
        <w:t xml:space="preserve"> ces données fournies par l’ANSD, un recensement</w:t>
      </w:r>
      <w:r>
        <w:rPr>
          <w:rFonts w:ascii="Times New Roman" w:hAnsi="Times New Roman" w:cs="Times New Roman"/>
          <w:sz w:val="24"/>
          <w:szCs w:val="24"/>
          <w:lang w:val="fr-FR"/>
        </w:rPr>
        <w:t xml:space="preserve"> plus récent,</w:t>
      </w:r>
      <w:r w:rsidR="005B7FBB" w:rsidRPr="00391940">
        <w:rPr>
          <w:rFonts w:ascii="Times New Roman" w:hAnsi="Times New Roman" w:cs="Times New Roman"/>
          <w:sz w:val="24"/>
          <w:szCs w:val="24"/>
          <w:lang w:val="fr-FR"/>
        </w:rPr>
        <w:t xml:space="preserve"> commandité par la </w:t>
      </w:r>
      <w:r w:rsidR="00827F28">
        <w:rPr>
          <w:rFonts w:ascii="Times New Roman" w:hAnsi="Times New Roman" w:cs="Times New Roman"/>
          <w:sz w:val="24"/>
          <w:szCs w:val="24"/>
          <w:lang w:val="fr-FR"/>
        </w:rPr>
        <w:t>commune en partenariat avec l’autorité administrative</w:t>
      </w:r>
      <w:r w:rsidR="005B7FBB" w:rsidRPr="00391940">
        <w:rPr>
          <w:rFonts w:ascii="Times New Roman" w:hAnsi="Times New Roman" w:cs="Times New Roman"/>
          <w:sz w:val="24"/>
          <w:szCs w:val="24"/>
          <w:lang w:val="fr-FR"/>
        </w:rPr>
        <w:t xml:space="preserve"> fait ressortir une est</w:t>
      </w:r>
      <w:r w:rsidR="006F7708">
        <w:rPr>
          <w:rFonts w:ascii="Times New Roman" w:hAnsi="Times New Roman" w:cs="Times New Roman"/>
          <w:sz w:val="24"/>
          <w:szCs w:val="24"/>
          <w:lang w:val="fr-FR"/>
        </w:rPr>
        <w:t>imation de la population en 2021 à 3</w:t>
      </w:r>
      <w:r w:rsidR="00827F28">
        <w:rPr>
          <w:rFonts w:ascii="Times New Roman" w:hAnsi="Times New Roman" w:cs="Times New Roman"/>
          <w:sz w:val="24"/>
          <w:szCs w:val="24"/>
          <w:lang w:val="fr-FR"/>
        </w:rPr>
        <w:t>9 927</w:t>
      </w:r>
      <w:r w:rsidR="005B7FBB" w:rsidRPr="00391940">
        <w:rPr>
          <w:rFonts w:ascii="Times New Roman" w:hAnsi="Times New Roman" w:cs="Times New Roman"/>
          <w:sz w:val="24"/>
          <w:szCs w:val="24"/>
          <w:lang w:val="fr-FR"/>
        </w:rPr>
        <w:t xml:space="preserve"> h</w:t>
      </w:r>
      <w:r w:rsidR="00827F28">
        <w:rPr>
          <w:rFonts w:ascii="Times New Roman" w:hAnsi="Times New Roman" w:cs="Times New Roman"/>
          <w:sz w:val="24"/>
          <w:szCs w:val="24"/>
          <w:lang w:val="fr-FR"/>
        </w:rPr>
        <w:t>a</w:t>
      </w:r>
      <w:r w:rsidR="005B7FBB" w:rsidRPr="00391940">
        <w:rPr>
          <w:rFonts w:ascii="Times New Roman" w:hAnsi="Times New Roman" w:cs="Times New Roman"/>
          <w:sz w:val="24"/>
          <w:szCs w:val="24"/>
          <w:lang w:val="fr-FR"/>
        </w:rPr>
        <w:t>b</w:t>
      </w:r>
      <w:r w:rsidR="00827F28">
        <w:rPr>
          <w:rFonts w:ascii="Times New Roman" w:hAnsi="Times New Roman" w:cs="Times New Roman"/>
          <w:sz w:val="24"/>
          <w:szCs w:val="24"/>
          <w:lang w:val="fr-FR"/>
        </w:rPr>
        <w:t>itan</w:t>
      </w:r>
      <w:r w:rsidR="005B7FBB" w:rsidRPr="00391940">
        <w:rPr>
          <w:rFonts w:ascii="Times New Roman" w:hAnsi="Times New Roman" w:cs="Times New Roman"/>
          <w:sz w:val="24"/>
          <w:szCs w:val="24"/>
          <w:lang w:val="fr-FR"/>
        </w:rPr>
        <w:t>t</w:t>
      </w:r>
      <w:r w:rsidR="003371AE">
        <w:rPr>
          <w:rFonts w:ascii="Times New Roman" w:hAnsi="Times New Roman" w:cs="Times New Roman"/>
          <w:sz w:val="24"/>
          <w:szCs w:val="24"/>
          <w:lang w:val="fr-FR"/>
        </w:rPr>
        <w:t>s dont le détail est comme suit</w:t>
      </w:r>
      <w:r w:rsidR="005B7FBB" w:rsidRPr="00391940">
        <w:rPr>
          <w:rFonts w:ascii="Times New Roman" w:hAnsi="Times New Roman" w:cs="Times New Roman"/>
          <w:sz w:val="24"/>
          <w:szCs w:val="24"/>
          <w:lang w:val="fr-FR"/>
        </w:rPr>
        <w:t>:</w:t>
      </w:r>
    </w:p>
    <w:p w14:paraId="3CB4C435" w14:textId="77777777" w:rsidR="00827F28" w:rsidRPr="00391940" w:rsidRDefault="005B7FBB" w:rsidP="005B7FBB">
      <w:pPr>
        <w:spacing w:after="120"/>
        <w:rPr>
          <w:rFonts w:ascii="Times New Roman" w:hAnsi="Times New Roman" w:cs="Times New Roman"/>
          <w:sz w:val="24"/>
          <w:szCs w:val="24"/>
          <w:lang w:val="fr-FR"/>
        </w:rPr>
      </w:pPr>
      <w:r w:rsidRPr="00391940">
        <w:rPr>
          <w:rFonts w:ascii="Times New Roman" w:hAnsi="Times New Roman" w:cs="Times New Roman"/>
          <w:sz w:val="24"/>
          <w:szCs w:val="24"/>
          <w:lang w:val="fr-FR"/>
        </w:rPr>
        <w:t xml:space="preserve"> </w:t>
      </w:r>
    </w:p>
    <w:tbl>
      <w:tblPr>
        <w:tblW w:w="13415" w:type="dxa"/>
        <w:tblInd w:w="75" w:type="dxa"/>
        <w:tblCellMar>
          <w:left w:w="70" w:type="dxa"/>
          <w:right w:w="70" w:type="dxa"/>
        </w:tblCellMar>
        <w:tblLook w:val="04A0" w:firstRow="1" w:lastRow="0" w:firstColumn="1" w:lastColumn="0" w:noHBand="0" w:noVBand="1"/>
      </w:tblPr>
      <w:tblGrid>
        <w:gridCol w:w="798"/>
        <w:gridCol w:w="3025"/>
        <w:gridCol w:w="1051"/>
        <w:gridCol w:w="1198"/>
        <w:gridCol w:w="1197"/>
        <w:gridCol w:w="1197"/>
        <w:gridCol w:w="1198"/>
        <w:gridCol w:w="1198"/>
        <w:gridCol w:w="1198"/>
        <w:gridCol w:w="1355"/>
      </w:tblGrid>
      <w:tr w:rsidR="00827F28" w:rsidRPr="006F7708" w14:paraId="070167CE" w14:textId="77777777" w:rsidTr="00827F28">
        <w:trPr>
          <w:trHeight w:val="885"/>
        </w:trPr>
        <w:tc>
          <w:tcPr>
            <w:tcW w:w="798" w:type="dxa"/>
            <w:tcBorders>
              <w:top w:val="single" w:sz="4" w:space="0" w:color="auto"/>
              <w:left w:val="single" w:sz="4" w:space="0" w:color="auto"/>
              <w:bottom w:val="nil"/>
              <w:right w:val="single" w:sz="4" w:space="0" w:color="auto"/>
            </w:tcBorders>
            <w:shd w:val="clear" w:color="000000" w:fill="FDE9D9"/>
            <w:vAlign w:val="bottom"/>
            <w:hideMark/>
          </w:tcPr>
          <w:p w14:paraId="7DD7F8DF" w14:textId="77777777" w:rsidR="00827F28" w:rsidRPr="006F7708" w:rsidRDefault="00827F28" w:rsidP="00DF2721">
            <w:pPr>
              <w:spacing w:after="0" w:line="240" w:lineRule="auto"/>
              <w:rPr>
                <w:rFonts w:ascii="Calibri" w:eastAsia="Times New Roman" w:hAnsi="Calibri" w:cs="Times New Roman"/>
                <w:b/>
                <w:bCs/>
                <w:color w:val="000000"/>
                <w:sz w:val="24"/>
                <w:szCs w:val="24"/>
                <w:lang w:val="fr-FR" w:eastAsia="fr-FR"/>
              </w:rPr>
            </w:pPr>
            <w:r w:rsidRPr="006F7708">
              <w:rPr>
                <w:rFonts w:ascii="Calibri" w:eastAsia="Times New Roman" w:hAnsi="Calibri" w:cs="Times New Roman"/>
                <w:b/>
                <w:bCs/>
                <w:color w:val="000000"/>
                <w:sz w:val="24"/>
                <w:szCs w:val="24"/>
                <w:lang w:val="fr-FR" w:eastAsia="fr-FR"/>
              </w:rPr>
              <w:lastRenderedPageBreak/>
              <w:t>N°</w:t>
            </w:r>
          </w:p>
        </w:tc>
        <w:tc>
          <w:tcPr>
            <w:tcW w:w="3025" w:type="dxa"/>
            <w:tcBorders>
              <w:top w:val="single" w:sz="4" w:space="0" w:color="auto"/>
              <w:left w:val="nil"/>
              <w:bottom w:val="nil"/>
              <w:right w:val="single" w:sz="4" w:space="0" w:color="auto"/>
            </w:tcBorders>
            <w:shd w:val="clear" w:color="000000" w:fill="FDE9D9"/>
            <w:vAlign w:val="bottom"/>
            <w:hideMark/>
          </w:tcPr>
          <w:p w14:paraId="6173781F" w14:textId="77777777" w:rsidR="00827F28" w:rsidRPr="006F7708" w:rsidRDefault="00827F28" w:rsidP="00DF2721">
            <w:pPr>
              <w:spacing w:after="0" w:line="240" w:lineRule="auto"/>
              <w:rPr>
                <w:rFonts w:ascii="Calibri" w:eastAsia="Times New Roman" w:hAnsi="Calibri" w:cs="Times New Roman"/>
                <w:b/>
                <w:bCs/>
                <w:color w:val="000000"/>
                <w:sz w:val="24"/>
                <w:szCs w:val="24"/>
                <w:lang w:val="fr-FR" w:eastAsia="fr-FR"/>
              </w:rPr>
            </w:pPr>
            <w:r w:rsidRPr="006F7708">
              <w:rPr>
                <w:rFonts w:ascii="Calibri" w:eastAsia="Times New Roman" w:hAnsi="Calibri" w:cs="Times New Roman"/>
                <w:b/>
                <w:bCs/>
                <w:color w:val="000000"/>
                <w:sz w:val="24"/>
                <w:szCs w:val="24"/>
                <w:lang w:val="fr-FR" w:eastAsia="fr-FR"/>
              </w:rPr>
              <w:t xml:space="preserve">VILLAGE </w:t>
            </w:r>
          </w:p>
        </w:tc>
        <w:tc>
          <w:tcPr>
            <w:tcW w:w="1051" w:type="dxa"/>
            <w:tcBorders>
              <w:top w:val="nil"/>
              <w:left w:val="nil"/>
              <w:bottom w:val="nil"/>
              <w:right w:val="nil"/>
            </w:tcBorders>
            <w:shd w:val="clear" w:color="auto" w:fill="auto"/>
            <w:noWrap/>
            <w:vAlign w:val="bottom"/>
            <w:hideMark/>
          </w:tcPr>
          <w:p w14:paraId="25D439DF" w14:textId="77777777" w:rsidR="00827F28" w:rsidRPr="006F7708" w:rsidRDefault="00E31D22" w:rsidP="00DF2721">
            <w:pPr>
              <w:spacing w:after="0" w:line="240" w:lineRule="auto"/>
              <w:rPr>
                <w:rFonts w:ascii="Calibri" w:eastAsia="Times New Roman" w:hAnsi="Calibri" w:cs="Times New Roman"/>
                <w:color w:val="000000"/>
                <w:lang w:val="fr-FR" w:eastAsia="fr-FR"/>
              </w:rPr>
            </w:pPr>
            <w:r>
              <w:rPr>
                <w:noProof/>
              </w:rPr>
              <mc:AlternateContent>
                <mc:Choice Requires="wps">
                  <w:drawing>
                    <wp:anchor distT="0" distB="0" distL="114300" distR="114300" simplePos="0" relativeHeight="251659264" behindDoc="0" locked="0" layoutInCell="1" allowOverlap="1" wp14:anchorId="38CC288B" wp14:editId="0B3C2A93">
                      <wp:simplePos x="0" y="0"/>
                      <wp:positionH relativeFrom="column">
                        <wp:posOffset>0</wp:posOffset>
                      </wp:positionH>
                      <wp:positionV relativeFrom="paragraph">
                        <wp:posOffset>19050</wp:posOffset>
                      </wp:positionV>
                      <wp:extent cx="1524000" cy="371475"/>
                      <wp:effectExtent l="0" t="0" r="0" b="9525"/>
                      <wp:wrapNone/>
                      <wp:docPr id="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71475"/>
                              </a:xfrm>
                              <a:prstGeom prst="rect">
                                <a:avLst/>
                              </a:prstGeom>
                              <a:solidFill>
                                <a:srgbClr val="70AD47">
                                  <a:lumMod val="20000"/>
                                  <a:lumOff val="80000"/>
                                </a:srgbClr>
                              </a:solidFill>
                              <a:ln w="9525" cmpd="sng">
                                <a:solidFill>
                                  <a:sysClr val="window" lastClr="FFFFFF">
                                    <a:shade val="50000"/>
                                  </a:sysClr>
                                </a:solidFill>
                              </a:ln>
                              <a:effectLst/>
                            </wps:spPr>
                            <wps:txbx>
                              <w:txbxContent>
                                <w:p w14:paraId="41EB2085" w14:textId="77777777" w:rsidR="00827F28" w:rsidRDefault="00827F28" w:rsidP="00827F28">
                                  <w:pPr>
                                    <w:pStyle w:val="NormalWeb"/>
                                    <w:spacing w:before="0" w:beforeAutospacing="0" w:after="0" w:afterAutospacing="0"/>
                                  </w:pPr>
                                  <w:r w:rsidRPr="006F7708">
                                    <w:rPr>
                                      <w:rFonts w:asciiTheme="minorHAnsi" w:hAnsi="Calibri" w:cstheme="minorBidi"/>
                                      <w:b/>
                                      <w:bCs/>
                                      <w:color w:val="000000" w:themeColor="dark1"/>
                                      <w:sz w:val="28"/>
                                      <w:szCs w:val="28"/>
                                    </w:rPr>
                                    <w:t xml:space="preserve">  IMPOSABLE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8CC288B" id="_x0000_t202" coordsize="21600,21600" o:spt="202" path="m,l,21600r21600,l21600,xe">
                      <v:stroke joinstyle="miter"/>
                      <v:path gradientshapeok="t" o:connecttype="rect"/>
                    </v:shapetype>
                    <v:shape id="Zone de texte 3" o:spid="_x0000_s1026" type="#_x0000_t202" style="position:absolute;margin-left:0;margin-top:1.5pt;width:120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" fillcolor="#e2f0d9" strokecolor="#bcbcbc">
                      <v:path arrowok="t"/>
                      <v:textbox>
                        <w:txbxContent>
                          <w:p w14:paraId="41EB2085" w14:textId="77777777" w:rsidR="00827F28" w:rsidRDefault="00827F28" w:rsidP="00827F28">
                            <w:pPr>
                              <w:pStyle w:val="NormalWeb"/>
                              <w:spacing w:before="0" w:beforeAutospacing="0" w:after="0" w:afterAutospacing="0"/>
                            </w:pPr>
                            <w:r w:rsidRPr="006F7708">
                              <w:rPr>
                                <w:rFonts w:asciiTheme="minorHAnsi" w:hAnsi="Calibri" w:cstheme="minorBidi"/>
                                <w:b/>
                                <w:bCs/>
                                <w:color w:val="000000" w:themeColor="dark1"/>
                                <w:sz w:val="28"/>
                                <w:szCs w:val="28"/>
                              </w:rPr>
                              <w:t xml:space="preserve">  IMPOSABLE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E3A0738" wp14:editId="3333C390">
                      <wp:simplePos x="0" y="0"/>
                      <wp:positionH relativeFrom="column">
                        <wp:posOffset>1514475</wp:posOffset>
                      </wp:positionH>
                      <wp:positionV relativeFrom="paragraph">
                        <wp:posOffset>19050</wp:posOffset>
                      </wp:positionV>
                      <wp:extent cx="1552575" cy="36195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361950"/>
                              </a:xfrm>
                              <a:prstGeom prst="rect">
                                <a:avLst/>
                              </a:prstGeom>
                              <a:solidFill>
                                <a:srgbClr val="70AD47">
                                  <a:lumMod val="20000"/>
                                  <a:lumOff val="80000"/>
                                </a:srgbClr>
                              </a:solidFill>
                              <a:ln w="9525" cmpd="sng">
                                <a:solidFill>
                                  <a:sysClr val="window" lastClr="FFFFFF">
                                    <a:shade val="50000"/>
                                  </a:sysClr>
                                </a:solidFill>
                              </a:ln>
                              <a:effectLst/>
                            </wps:spPr>
                            <wps:txbx>
                              <w:txbxContent>
                                <w:p w14:paraId="095835B1" w14:textId="77777777" w:rsidR="00827F28" w:rsidRDefault="00827F28" w:rsidP="00827F28">
                                  <w:pPr>
                                    <w:pStyle w:val="NormalWeb"/>
                                    <w:spacing w:before="0" w:beforeAutospacing="0" w:after="0" w:afterAutospacing="0"/>
                                    <w:jc w:val="center"/>
                                  </w:pPr>
                                  <w:r w:rsidRPr="006F7708">
                                    <w:rPr>
                                      <w:rFonts w:asciiTheme="minorHAnsi" w:hAnsi="Calibri" w:cstheme="minorBidi"/>
                                      <w:b/>
                                      <w:bCs/>
                                      <w:color w:val="000000" w:themeColor="dark1"/>
                                      <w:sz w:val="28"/>
                                      <w:szCs w:val="28"/>
                                    </w:rPr>
                                    <w:t>ENFANTS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E3A0738" id="Zone de texte 2" o:spid="_x0000_s1027" type="#_x0000_t202" style="position:absolute;margin-left:119.25pt;margin-top:1.5pt;width:122.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" fillcolor="#e2f0d9" strokecolor="#bcbcbc">
                      <v:path arrowok="t"/>
                      <v:textbox>
                        <w:txbxContent>
                          <w:p w14:paraId="095835B1" w14:textId="77777777" w:rsidR="00827F28" w:rsidRDefault="00827F28" w:rsidP="00827F28">
                            <w:pPr>
                              <w:pStyle w:val="NormalWeb"/>
                              <w:spacing w:before="0" w:beforeAutospacing="0" w:after="0" w:afterAutospacing="0"/>
                              <w:jc w:val="center"/>
                            </w:pPr>
                            <w:r w:rsidRPr="006F7708">
                              <w:rPr>
                                <w:rFonts w:asciiTheme="minorHAnsi" w:hAnsi="Calibri" w:cstheme="minorBidi"/>
                                <w:b/>
                                <w:bCs/>
                                <w:color w:val="000000" w:themeColor="dark1"/>
                                <w:sz w:val="28"/>
                                <w:szCs w:val="28"/>
                              </w:rPr>
                              <w:t>ENFANTS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3E24B72" wp14:editId="7B752FF9">
                      <wp:simplePos x="0" y="0"/>
                      <wp:positionH relativeFrom="column">
                        <wp:posOffset>3057525</wp:posOffset>
                      </wp:positionH>
                      <wp:positionV relativeFrom="paragraph">
                        <wp:posOffset>19050</wp:posOffset>
                      </wp:positionV>
                      <wp:extent cx="2295525" cy="352425"/>
                      <wp:effectExtent l="0" t="0" r="9525" b="9525"/>
                      <wp:wrapNone/>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352425"/>
                              </a:xfrm>
                              <a:prstGeom prst="rect">
                                <a:avLst/>
                              </a:prstGeom>
                              <a:solidFill>
                                <a:srgbClr val="70AD47">
                                  <a:lumMod val="20000"/>
                                  <a:lumOff val="80000"/>
                                </a:srgbClr>
                              </a:solidFill>
                              <a:ln w="9525" cmpd="sng">
                                <a:solidFill>
                                  <a:sysClr val="window" lastClr="FFFFFF">
                                    <a:shade val="50000"/>
                                  </a:sysClr>
                                </a:solidFill>
                              </a:ln>
                              <a:effectLst/>
                            </wps:spPr>
                            <wps:txbx>
                              <w:txbxContent>
                                <w:p w14:paraId="4E061626" w14:textId="77777777" w:rsidR="00827F28" w:rsidRDefault="00827F28" w:rsidP="00827F28">
                                  <w:pPr>
                                    <w:pStyle w:val="NormalWeb"/>
                                    <w:spacing w:before="0" w:beforeAutospacing="0" w:after="0" w:afterAutospacing="0"/>
                                    <w:jc w:val="center"/>
                                  </w:pPr>
                                  <w:r w:rsidRPr="006F7708">
                                    <w:rPr>
                                      <w:rFonts w:asciiTheme="minorHAnsi" w:hAnsi="Calibri" w:cstheme="minorBidi"/>
                                      <w:b/>
                                      <w:bCs/>
                                      <w:color w:val="000000" w:themeColor="dark1"/>
                                      <w:sz w:val="28"/>
                                      <w:szCs w:val="28"/>
                                    </w:rPr>
                                    <w:t>EXEMPTES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3E24B72" id="Zone de texte 1" o:spid="_x0000_s1028" type="#_x0000_t202" style="position:absolute;margin-left:240.75pt;margin-top:1.5pt;width:18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" fillcolor="#e2f0d9" strokecolor="#bcbcbc">
                      <v:path arrowok="t"/>
                      <v:textbox>
                        <w:txbxContent>
                          <w:p w14:paraId="4E061626" w14:textId="77777777" w:rsidR="00827F28" w:rsidRDefault="00827F28" w:rsidP="00827F28">
                            <w:pPr>
                              <w:pStyle w:val="NormalWeb"/>
                              <w:spacing w:before="0" w:beforeAutospacing="0" w:after="0" w:afterAutospacing="0"/>
                              <w:jc w:val="center"/>
                            </w:pPr>
                            <w:r w:rsidRPr="006F7708">
                              <w:rPr>
                                <w:rFonts w:asciiTheme="minorHAnsi" w:hAnsi="Calibri" w:cstheme="minorBidi"/>
                                <w:b/>
                                <w:bCs/>
                                <w:color w:val="000000" w:themeColor="dark1"/>
                                <w:sz w:val="28"/>
                                <w:szCs w:val="28"/>
                              </w:rPr>
                              <w:t>EXEMPTES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06"/>
            </w:tblGrid>
            <w:tr w:rsidR="00827F28" w:rsidRPr="006F7708" w14:paraId="3C6ECF8E" w14:textId="77777777" w:rsidTr="00DF2721">
              <w:trPr>
                <w:trHeight w:val="885"/>
                <w:tblCellSpacing w:w="0" w:type="dxa"/>
              </w:trPr>
              <w:tc>
                <w:tcPr>
                  <w:tcW w:w="1200" w:type="dxa"/>
                  <w:tcBorders>
                    <w:top w:val="single" w:sz="4" w:space="0" w:color="auto"/>
                    <w:left w:val="nil"/>
                    <w:bottom w:val="nil"/>
                    <w:right w:val="single" w:sz="4" w:space="0" w:color="auto"/>
                  </w:tcBorders>
                  <w:shd w:val="clear" w:color="000000" w:fill="FDE9D9"/>
                  <w:vAlign w:val="bottom"/>
                  <w:hideMark/>
                </w:tcPr>
                <w:p w14:paraId="59BCD61C"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 xml:space="preserve"> HOMMES</w:t>
                  </w:r>
                </w:p>
              </w:tc>
            </w:tr>
          </w:tbl>
          <w:p w14:paraId="021D5D32" w14:textId="77777777" w:rsidR="00827F28" w:rsidRPr="006F7708" w:rsidRDefault="00827F28" w:rsidP="00DF2721">
            <w:pPr>
              <w:spacing w:after="0" w:line="240" w:lineRule="auto"/>
              <w:rPr>
                <w:rFonts w:ascii="Calibri" w:eastAsia="Times New Roman" w:hAnsi="Calibri" w:cs="Times New Roman"/>
                <w:color w:val="000000"/>
                <w:lang w:val="fr-FR" w:eastAsia="fr-FR"/>
              </w:rPr>
            </w:pPr>
          </w:p>
        </w:tc>
        <w:tc>
          <w:tcPr>
            <w:tcW w:w="1198" w:type="dxa"/>
            <w:tcBorders>
              <w:top w:val="single" w:sz="4" w:space="0" w:color="auto"/>
              <w:left w:val="nil"/>
              <w:bottom w:val="nil"/>
              <w:right w:val="single" w:sz="4" w:space="0" w:color="auto"/>
            </w:tcBorders>
            <w:shd w:val="clear" w:color="000000" w:fill="FDE9D9"/>
            <w:vAlign w:val="bottom"/>
            <w:hideMark/>
          </w:tcPr>
          <w:p w14:paraId="3B8CFC24"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 xml:space="preserve"> FEMMES </w:t>
            </w:r>
          </w:p>
        </w:tc>
        <w:tc>
          <w:tcPr>
            <w:tcW w:w="1197" w:type="dxa"/>
            <w:tcBorders>
              <w:top w:val="single" w:sz="4" w:space="0" w:color="auto"/>
              <w:left w:val="nil"/>
              <w:bottom w:val="nil"/>
              <w:right w:val="single" w:sz="4" w:space="0" w:color="auto"/>
            </w:tcBorders>
            <w:shd w:val="clear" w:color="000000" w:fill="FDE9D9"/>
            <w:vAlign w:val="bottom"/>
            <w:hideMark/>
          </w:tcPr>
          <w:p w14:paraId="2AB1B4AB"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GAR</w:t>
            </w:r>
          </w:p>
        </w:tc>
        <w:tc>
          <w:tcPr>
            <w:tcW w:w="1197" w:type="dxa"/>
            <w:tcBorders>
              <w:top w:val="single" w:sz="4" w:space="0" w:color="auto"/>
              <w:left w:val="nil"/>
              <w:bottom w:val="nil"/>
              <w:right w:val="single" w:sz="4" w:space="0" w:color="auto"/>
            </w:tcBorders>
            <w:shd w:val="clear" w:color="000000" w:fill="FDE9D9"/>
            <w:vAlign w:val="bottom"/>
            <w:hideMark/>
          </w:tcPr>
          <w:p w14:paraId="7E6CC874"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 xml:space="preserve">FILLES </w:t>
            </w:r>
          </w:p>
        </w:tc>
        <w:tc>
          <w:tcPr>
            <w:tcW w:w="1198" w:type="dxa"/>
            <w:tcBorders>
              <w:top w:val="single" w:sz="4" w:space="0" w:color="auto"/>
              <w:left w:val="nil"/>
              <w:bottom w:val="nil"/>
              <w:right w:val="single" w:sz="4" w:space="0" w:color="auto"/>
            </w:tcBorders>
            <w:shd w:val="clear" w:color="000000" w:fill="FDE9D9"/>
            <w:vAlign w:val="bottom"/>
            <w:hideMark/>
          </w:tcPr>
          <w:p w14:paraId="2E52FD28"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 xml:space="preserve"> HOMMES </w:t>
            </w:r>
          </w:p>
        </w:tc>
        <w:tc>
          <w:tcPr>
            <w:tcW w:w="1198" w:type="dxa"/>
            <w:tcBorders>
              <w:top w:val="single" w:sz="4" w:space="0" w:color="auto"/>
              <w:left w:val="nil"/>
              <w:bottom w:val="nil"/>
              <w:right w:val="single" w:sz="4" w:space="0" w:color="auto"/>
            </w:tcBorders>
            <w:shd w:val="clear" w:color="000000" w:fill="FDE9D9"/>
            <w:vAlign w:val="bottom"/>
            <w:hideMark/>
          </w:tcPr>
          <w:p w14:paraId="40C6BA7A"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 xml:space="preserve"> FEMMES </w:t>
            </w:r>
          </w:p>
        </w:tc>
        <w:tc>
          <w:tcPr>
            <w:tcW w:w="1198" w:type="dxa"/>
            <w:tcBorders>
              <w:top w:val="single" w:sz="4" w:space="0" w:color="auto"/>
              <w:left w:val="nil"/>
              <w:bottom w:val="nil"/>
              <w:right w:val="single" w:sz="4" w:space="0" w:color="auto"/>
            </w:tcBorders>
            <w:shd w:val="clear" w:color="000000" w:fill="FDE9D9"/>
            <w:vAlign w:val="bottom"/>
            <w:hideMark/>
          </w:tcPr>
          <w:p w14:paraId="22ECB715" w14:textId="77777777" w:rsidR="00827F28" w:rsidRPr="006F7708" w:rsidRDefault="00827F28" w:rsidP="00DF2721">
            <w:pPr>
              <w:spacing w:after="0" w:line="240" w:lineRule="auto"/>
              <w:rPr>
                <w:rFonts w:ascii="Calibri" w:eastAsia="Times New Roman" w:hAnsi="Calibri" w:cs="Times New Roman"/>
                <w:b/>
                <w:bCs/>
                <w:color w:val="000000"/>
                <w:sz w:val="20"/>
                <w:szCs w:val="20"/>
                <w:lang w:val="fr-FR" w:eastAsia="fr-FR"/>
              </w:rPr>
            </w:pPr>
            <w:r w:rsidRPr="006F7708">
              <w:rPr>
                <w:rFonts w:ascii="Calibri" w:eastAsia="Times New Roman" w:hAnsi="Calibri" w:cs="Times New Roman"/>
                <w:b/>
                <w:bCs/>
                <w:color w:val="000000"/>
                <w:sz w:val="20"/>
                <w:szCs w:val="20"/>
                <w:lang w:val="fr-FR" w:eastAsia="fr-FR"/>
              </w:rPr>
              <w:t>NBRE CARRES</w:t>
            </w:r>
          </w:p>
        </w:tc>
        <w:tc>
          <w:tcPr>
            <w:tcW w:w="1355" w:type="dxa"/>
            <w:tcBorders>
              <w:top w:val="single" w:sz="4" w:space="0" w:color="auto"/>
              <w:left w:val="nil"/>
              <w:bottom w:val="nil"/>
              <w:right w:val="single" w:sz="4" w:space="0" w:color="auto"/>
            </w:tcBorders>
            <w:shd w:val="clear" w:color="000000" w:fill="FDE9D9"/>
            <w:vAlign w:val="bottom"/>
            <w:hideMark/>
          </w:tcPr>
          <w:p w14:paraId="6E387585" w14:textId="77777777" w:rsidR="00827F28" w:rsidRPr="006F7708" w:rsidRDefault="00827F28" w:rsidP="00DF2721">
            <w:pPr>
              <w:spacing w:after="0" w:line="240" w:lineRule="auto"/>
              <w:rPr>
                <w:rFonts w:ascii="Calibri" w:eastAsia="Times New Roman" w:hAnsi="Calibri" w:cs="Times New Roman"/>
                <w:b/>
                <w:bCs/>
                <w:color w:val="000000"/>
                <w:lang w:val="fr-FR" w:eastAsia="fr-FR"/>
              </w:rPr>
            </w:pPr>
            <w:r w:rsidRPr="006F7708">
              <w:rPr>
                <w:rFonts w:ascii="Calibri" w:eastAsia="Times New Roman" w:hAnsi="Calibri" w:cs="Times New Roman"/>
                <w:b/>
                <w:bCs/>
                <w:color w:val="000000"/>
                <w:lang w:val="fr-FR" w:eastAsia="fr-FR"/>
              </w:rPr>
              <w:t xml:space="preserve">POPULATION TOTALE </w:t>
            </w:r>
          </w:p>
        </w:tc>
      </w:tr>
      <w:tr w:rsidR="00827F28" w:rsidRPr="006F7708" w14:paraId="7AB94BCC" w14:textId="77777777" w:rsidTr="00827F28">
        <w:trPr>
          <w:trHeight w:val="390"/>
        </w:trPr>
        <w:tc>
          <w:tcPr>
            <w:tcW w:w="7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F8004F"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w:t>
            </w:r>
          </w:p>
        </w:tc>
        <w:tc>
          <w:tcPr>
            <w:tcW w:w="3025" w:type="dxa"/>
            <w:tcBorders>
              <w:top w:val="single" w:sz="8" w:space="0" w:color="auto"/>
              <w:left w:val="nil"/>
              <w:bottom w:val="single" w:sz="8" w:space="0" w:color="auto"/>
              <w:right w:val="single" w:sz="8" w:space="0" w:color="auto"/>
            </w:tcBorders>
            <w:shd w:val="clear" w:color="auto" w:fill="auto"/>
            <w:noWrap/>
            <w:vAlign w:val="bottom"/>
            <w:hideMark/>
          </w:tcPr>
          <w:p w14:paraId="5430B28F"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NGOUNDIANE PEYE</w:t>
            </w:r>
          </w:p>
        </w:tc>
        <w:tc>
          <w:tcPr>
            <w:tcW w:w="1051" w:type="dxa"/>
            <w:tcBorders>
              <w:top w:val="single" w:sz="8" w:space="0" w:color="auto"/>
              <w:left w:val="nil"/>
              <w:bottom w:val="single" w:sz="8" w:space="0" w:color="auto"/>
              <w:right w:val="single" w:sz="8" w:space="0" w:color="auto"/>
            </w:tcBorders>
            <w:shd w:val="clear" w:color="auto" w:fill="auto"/>
            <w:noWrap/>
            <w:vAlign w:val="bottom"/>
            <w:hideMark/>
          </w:tcPr>
          <w:p w14:paraId="6B3F0C4F"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1083</w:t>
            </w:r>
          </w:p>
        </w:tc>
        <w:tc>
          <w:tcPr>
            <w:tcW w:w="1198" w:type="dxa"/>
            <w:tcBorders>
              <w:top w:val="single" w:sz="8" w:space="0" w:color="auto"/>
              <w:left w:val="nil"/>
              <w:bottom w:val="single" w:sz="8" w:space="0" w:color="auto"/>
              <w:right w:val="single" w:sz="8" w:space="0" w:color="auto"/>
            </w:tcBorders>
            <w:shd w:val="clear" w:color="auto" w:fill="auto"/>
            <w:noWrap/>
            <w:vAlign w:val="bottom"/>
            <w:hideMark/>
          </w:tcPr>
          <w:p w14:paraId="6CC8364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1020</w:t>
            </w: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14:paraId="57D6F3C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605</w:t>
            </w: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14:paraId="6C52AC6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626</w:t>
            </w:r>
          </w:p>
        </w:tc>
        <w:tc>
          <w:tcPr>
            <w:tcW w:w="1198" w:type="dxa"/>
            <w:tcBorders>
              <w:top w:val="single" w:sz="8" w:space="0" w:color="auto"/>
              <w:left w:val="nil"/>
              <w:bottom w:val="single" w:sz="8" w:space="0" w:color="auto"/>
              <w:right w:val="single" w:sz="8" w:space="0" w:color="auto"/>
            </w:tcBorders>
            <w:shd w:val="clear" w:color="auto" w:fill="auto"/>
            <w:noWrap/>
            <w:vAlign w:val="bottom"/>
            <w:hideMark/>
          </w:tcPr>
          <w:p w14:paraId="3AACAB1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480</w:t>
            </w:r>
          </w:p>
        </w:tc>
        <w:tc>
          <w:tcPr>
            <w:tcW w:w="1198" w:type="dxa"/>
            <w:tcBorders>
              <w:top w:val="single" w:sz="8" w:space="0" w:color="auto"/>
              <w:left w:val="nil"/>
              <w:bottom w:val="single" w:sz="8" w:space="0" w:color="auto"/>
              <w:right w:val="single" w:sz="8" w:space="0" w:color="auto"/>
            </w:tcBorders>
            <w:shd w:val="clear" w:color="auto" w:fill="auto"/>
            <w:noWrap/>
            <w:vAlign w:val="bottom"/>
            <w:hideMark/>
          </w:tcPr>
          <w:p w14:paraId="0D2D13C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534</w:t>
            </w:r>
          </w:p>
        </w:tc>
        <w:tc>
          <w:tcPr>
            <w:tcW w:w="1198" w:type="dxa"/>
            <w:tcBorders>
              <w:top w:val="single" w:sz="8" w:space="0" w:color="auto"/>
              <w:left w:val="nil"/>
              <w:bottom w:val="single" w:sz="8" w:space="0" w:color="auto"/>
              <w:right w:val="single" w:sz="8" w:space="0" w:color="auto"/>
            </w:tcBorders>
            <w:shd w:val="clear" w:color="auto" w:fill="auto"/>
            <w:noWrap/>
            <w:vAlign w:val="bottom"/>
            <w:hideMark/>
          </w:tcPr>
          <w:p w14:paraId="155CCBD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466</w:t>
            </w:r>
          </w:p>
        </w:tc>
        <w:tc>
          <w:tcPr>
            <w:tcW w:w="1355" w:type="dxa"/>
            <w:tcBorders>
              <w:top w:val="single" w:sz="8" w:space="0" w:color="auto"/>
              <w:left w:val="nil"/>
              <w:bottom w:val="single" w:sz="8" w:space="0" w:color="auto"/>
              <w:right w:val="single" w:sz="8" w:space="0" w:color="auto"/>
            </w:tcBorders>
            <w:shd w:val="clear" w:color="auto" w:fill="auto"/>
            <w:noWrap/>
            <w:vAlign w:val="bottom"/>
            <w:hideMark/>
          </w:tcPr>
          <w:p w14:paraId="24054F20"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4348</w:t>
            </w:r>
          </w:p>
        </w:tc>
      </w:tr>
      <w:tr w:rsidR="00827F28" w:rsidRPr="006F7708" w14:paraId="2AA2DF7C"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319DD4C2"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w:t>
            </w:r>
          </w:p>
        </w:tc>
        <w:tc>
          <w:tcPr>
            <w:tcW w:w="3025" w:type="dxa"/>
            <w:tcBorders>
              <w:top w:val="nil"/>
              <w:left w:val="nil"/>
              <w:bottom w:val="single" w:sz="8" w:space="0" w:color="auto"/>
              <w:right w:val="single" w:sz="8" w:space="0" w:color="auto"/>
            </w:tcBorders>
            <w:shd w:val="clear" w:color="auto" w:fill="auto"/>
            <w:noWrap/>
            <w:vAlign w:val="bottom"/>
            <w:hideMark/>
          </w:tcPr>
          <w:p w14:paraId="0EF7F5DD"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NGOUNDIANE DIOR</w:t>
            </w:r>
          </w:p>
        </w:tc>
        <w:tc>
          <w:tcPr>
            <w:tcW w:w="1051" w:type="dxa"/>
            <w:tcBorders>
              <w:top w:val="nil"/>
              <w:left w:val="nil"/>
              <w:bottom w:val="single" w:sz="8" w:space="0" w:color="auto"/>
              <w:right w:val="single" w:sz="8" w:space="0" w:color="auto"/>
            </w:tcBorders>
            <w:shd w:val="clear" w:color="auto" w:fill="auto"/>
            <w:noWrap/>
            <w:vAlign w:val="bottom"/>
            <w:hideMark/>
          </w:tcPr>
          <w:p w14:paraId="599FDB87"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694</w:t>
            </w:r>
          </w:p>
        </w:tc>
        <w:tc>
          <w:tcPr>
            <w:tcW w:w="1198" w:type="dxa"/>
            <w:tcBorders>
              <w:top w:val="nil"/>
              <w:left w:val="nil"/>
              <w:bottom w:val="single" w:sz="8" w:space="0" w:color="auto"/>
              <w:right w:val="single" w:sz="8" w:space="0" w:color="auto"/>
            </w:tcBorders>
            <w:shd w:val="clear" w:color="auto" w:fill="auto"/>
            <w:noWrap/>
            <w:vAlign w:val="bottom"/>
            <w:hideMark/>
          </w:tcPr>
          <w:p w14:paraId="64B5A56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611</w:t>
            </w:r>
          </w:p>
        </w:tc>
        <w:tc>
          <w:tcPr>
            <w:tcW w:w="1197" w:type="dxa"/>
            <w:tcBorders>
              <w:top w:val="nil"/>
              <w:left w:val="nil"/>
              <w:bottom w:val="single" w:sz="8" w:space="0" w:color="auto"/>
              <w:right w:val="single" w:sz="8" w:space="0" w:color="auto"/>
            </w:tcBorders>
            <w:shd w:val="clear" w:color="auto" w:fill="auto"/>
            <w:noWrap/>
            <w:vAlign w:val="bottom"/>
            <w:hideMark/>
          </w:tcPr>
          <w:p w14:paraId="2796643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425</w:t>
            </w:r>
          </w:p>
        </w:tc>
        <w:tc>
          <w:tcPr>
            <w:tcW w:w="1197" w:type="dxa"/>
            <w:tcBorders>
              <w:top w:val="nil"/>
              <w:left w:val="nil"/>
              <w:bottom w:val="single" w:sz="8" w:space="0" w:color="auto"/>
              <w:right w:val="single" w:sz="8" w:space="0" w:color="auto"/>
            </w:tcBorders>
            <w:shd w:val="clear" w:color="auto" w:fill="auto"/>
            <w:noWrap/>
            <w:vAlign w:val="bottom"/>
            <w:hideMark/>
          </w:tcPr>
          <w:p w14:paraId="4F8E592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436</w:t>
            </w:r>
          </w:p>
        </w:tc>
        <w:tc>
          <w:tcPr>
            <w:tcW w:w="1198" w:type="dxa"/>
            <w:tcBorders>
              <w:top w:val="nil"/>
              <w:left w:val="nil"/>
              <w:bottom w:val="single" w:sz="8" w:space="0" w:color="auto"/>
              <w:right w:val="single" w:sz="8" w:space="0" w:color="auto"/>
            </w:tcBorders>
            <w:shd w:val="clear" w:color="auto" w:fill="auto"/>
            <w:noWrap/>
            <w:vAlign w:val="bottom"/>
            <w:hideMark/>
          </w:tcPr>
          <w:p w14:paraId="22FE431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233</w:t>
            </w:r>
          </w:p>
        </w:tc>
        <w:tc>
          <w:tcPr>
            <w:tcW w:w="1198" w:type="dxa"/>
            <w:tcBorders>
              <w:top w:val="nil"/>
              <w:left w:val="nil"/>
              <w:bottom w:val="single" w:sz="8" w:space="0" w:color="auto"/>
              <w:right w:val="single" w:sz="8" w:space="0" w:color="auto"/>
            </w:tcBorders>
            <w:shd w:val="clear" w:color="auto" w:fill="auto"/>
            <w:noWrap/>
            <w:vAlign w:val="bottom"/>
            <w:hideMark/>
          </w:tcPr>
          <w:p w14:paraId="0F5FDB97"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312</w:t>
            </w:r>
          </w:p>
        </w:tc>
        <w:tc>
          <w:tcPr>
            <w:tcW w:w="1198" w:type="dxa"/>
            <w:tcBorders>
              <w:top w:val="nil"/>
              <w:left w:val="nil"/>
              <w:bottom w:val="single" w:sz="8" w:space="0" w:color="auto"/>
              <w:right w:val="single" w:sz="8" w:space="0" w:color="auto"/>
            </w:tcBorders>
            <w:shd w:val="clear" w:color="auto" w:fill="auto"/>
            <w:noWrap/>
            <w:vAlign w:val="bottom"/>
            <w:hideMark/>
          </w:tcPr>
          <w:p w14:paraId="6B77DF5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317</w:t>
            </w:r>
          </w:p>
        </w:tc>
        <w:tc>
          <w:tcPr>
            <w:tcW w:w="1355" w:type="dxa"/>
            <w:tcBorders>
              <w:top w:val="nil"/>
              <w:left w:val="nil"/>
              <w:bottom w:val="single" w:sz="8" w:space="0" w:color="auto"/>
              <w:right w:val="single" w:sz="8" w:space="0" w:color="auto"/>
            </w:tcBorders>
            <w:shd w:val="clear" w:color="auto" w:fill="auto"/>
            <w:noWrap/>
            <w:vAlign w:val="bottom"/>
            <w:hideMark/>
          </w:tcPr>
          <w:p w14:paraId="70C0AC67"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2711</w:t>
            </w:r>
          </w:p>
        </w:tc>
      </w:tr>
      <w:tr w:rsidR="00827F28" w:rsidRPr="006F7708" w14:paraId="6BBB64D8"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45645976"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w:t>
            </w:r>
          </w:p>
        </w:tc>
        <w:tc>
          <w:tcPr>
            <w:tcW w:w="3025" w:type="dxa"/>
            <w:tcBorders>
              <w:top w:val="nil"/>
              <w:left w:val="nil"/>
              <w:bottom w:val="single" w:sz="8" w:space="0" w:color="auto"/>
              <w:right w:val="single" w:sz="8" w:space="0" w:color="auto"/>
            </w:tcBorders>
            <w:shd w:val="clear" w:color="auto" w:fill="auto"/>
            <w:noWrap/>
            <w:vAlign w:val="bottom"/>
            <w:hideMark/>
          </w:tcPr>
          <w:p w14:paraId="35C8CD4C"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SEOKHAYE</w:t>
            </w:r>
          </w:p>
        </w:tc>
        <w:tc>
          <w:tcPr>
            <w:tcW w:w="1051" w:type="dxa"/>
            <w:tcBorders>
              <w:top w:val="nil"/>
              <w:left w:val="nil"/>
              <w:bottom w:val="single" w:sz="8" w:space="0" w:color="auto"/>
              <w:right w:val="single" w:sz="8" w:space="0" w:color="auto"/>
            </w:tcBorders>
            <w:shd w:val="clear" w:color="auto" w:fill="auto"/>
            <w:noWrap/>
            <w:vAlign w:val="bottom"/>
            <w:hideMark/>
          </w:tcPr>
          <w:p w14:paraId="7378B6BF"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851</w:t>
            </w:r>
          </w:p>
        </w:tc>
        <w:tc>
          <w:tcPr>
            <w:tcW w:w="1198" w:type="dxa"/>
            <w:tcBorders>
              <w:top w:val="nil"/>
              <w:left w:val="nil"/>
              <w:bottom w:val="single" w:sz="8" w:space="0" w:color="auto"/>
              <w:right w:val="single" w:sz="8" w:space="0" w:color="auto"/>
            </w:tcBorders>
            <w:shd w:val="clear" w:color="auto" w:fill="auto"/>
            <w:noWrap/>
            <w:vAlign w:val="bottom"/>
            <w:hideMark/>
          </w:tcPr>
          <w:p w14:paraId="7907AAEE"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912</w:t>
            </w:r>
          </w:p>
        </w:tc>
        <w:tc>
          <w:tcPr>
            <w:tcW w:w="1197" w:type="dxa"/>
            <w:tcBorders>
              <w:top w:val="nil"/>
              <w:left w:val="nil"/>
              <w:bottom w:val="single" w:sz="8" w:space="0" w:color="auto"/>
              <w:right w:val="single" w:sz="8" w:space="0" w:color="auto"/>
            </w:tcBorders>
            <w:shd w:val="clear" w:color="auto" w:fill="auto"/>
            <w:noWrap/>
            <w:vAlign w:val="bottom"/>
            <w:hideMark/>
          </w:tcPr>
          <w:p w14:paraId="36355BB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695</w:t>
            </w:r>
          </w:p>
        </w:tc>
        <w:tc>
          <w:tcPr>
            <w:tcW w:w="1197" w:type="dxa"/>
            <w:tcBorders>
              <w:top w:val="nil"/>
              <w:left w:val="nil"/>
              <w:bottom w:val="single" w:sz="8" w:space="0" w:color="auto"/>
              <w:right w:val="single" w:sz="8" w:space="0" w:color="auto"/>
            </w:tcBorders>
            <w:shd w:val="clear" w:color="auto" w:fill="auto"/>
            <w:noWrap/>
            <w:vAlign w:val="bottom"/>
            <w:hideMark/>
          </w:tcPr>
          <w:p w14:paraId="380CE4B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644</w:t>
            </w:r>
          </w:p>
        </w:tc>
        <w:tc>
          <w:tcPr>
            <w:tcW w:w="1198" w:type="dxa"/>
            <w:tcBorders>
              <w:top w:val="nil"/>
              <w:left w:val="nil"/>
              <w:bottom w:val="single" w:sz="8" w:space="0" w:color="auto"/>
              <w:right w:val="single" w:sz="8" w:space="0" w:color="auto"/>
            </w:tcBorders>
            <w:shd w:val="clear" w:color="auto" w:fill="auto"/>
            <w:noWrap/>
            <w:vAlign w:val="bottom"/>
            <w:hideMark/>
          </w:tcPr>
          <w:p w14:paraId="61AFC4EE"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313</w:t>
            </w:r>
          </w:p>
        </w:tc>
        <w:tc>
          <w:tcPr>
            <w:tcW w:w="1198" w:type="dxa"/>
            <w:tcBorders>
              <w:top w:val="nil"/>
              <w:left w:val="nil"/>
              <w:bottom w:val="single" w:sz="8" w:space="0" w:color="auto"/>
              <w:right w:val="single" w:sz="8" w:space="0" w:color="auto"/>
            </w:tcBorders>
            <w:shd w:val="clear" w:color="auto" w:fill="auto"/>
            <w:noWrap/>
            <w:vAlign w:val="bottom"/>
            <w:hideMark/>
          </w:tcPr>
          <w:p w14:paraId="2F22C6FD"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280</w:t>
            </w:r>
          </w:p>
        </w:tc>
        <w:tc>
          <w:tcPr>
            <w:tcW w:w="1198" w:type="dxa"/>
            <w:tcBorders>
              <w:top w:val="nil"/>
              <w:left w:val="nil"/>
              <w:bottom w:val="single" w:sz="8" w:space="0" w:color="auto"/>
              <w:right w:val="single" w:sz="8" w:space="0" w:color="auto"/>
            </w:tcBorders>
            <w:shd w:val="clear" w:color="auto" w:fill="auto"/>
            <w:noWrap/>
            <w:vAlign w:val="bottom"/>
            <w:hideMark/>
          </w:tcPr>
          <w:p w14:paraId="64389A4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398</w:t>
            </w:r>
          </w:p>
        </w:tc>
        <w:tc>
          <w:tcPr>
            <w:tcW w:w="1355" w:type="dxa"/>
            <w:tcBorders>
              <w:top w:val="nil"/>
              <w:left w:val="nil"/>
              <w:bottom w:val="single" w:sz="8" w:space="0" w:color="auto"/>
              <w:right w:val="single" w:sz="8" w:space="0" w:color="auto"/>
            </w:tcBorders>
            <w:shd w:val="clear" w:color="auto" w:fill="auto"/>
            <w:noWrap/>
            <w:vAlign w:val="bottom"/>
            <w:hideMark/>
          </w:tcPr>
          <w:p w14:paraId="6A842CE6"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3695</w:t>
            </w:r>
          </w:p>
        </w:tc>
      </w:tr>
      <w:tr w:rsidR="00827F28" w:rsidRPr="006F7708" w14:paraId="0712821A"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0F18A4E3"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w:t>
            </w:r>
          </w:p>
        </w:tc>
        <w:tc>
          <w:tcPr>
            <w:tcW w:w="3025" w:type="dxa"/>
            <w:tcBorders>
              <w:top w:val="nil"/>
              <w:left w:val="nil"/>
              <w:bottom w:val="single" w:sz="8" w:space="0" w:color="auto"/>
              <w:right w:val="single" w:sz="8" w:space="0" w:color="auto"/>
            </w:tcBorders>
            <w:shd w:val="clear" w:color="auto" w:fill="auto"/>
            <w:noWrap/>
            <w:vAlign w:val="bottom"/>
            <w:hideMark/>
          </w:tcPr>
          <w:p w14:paraId="3F7A5A07"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THIANGAYE</w:t>
            </w:r>
          </w:p>
        </w:tc>
        <w:tc>
          <w:tcPr>
            <w:tcW w:w="1051" w:type="dxa"/>
            <w:tcBorders>
              <w:top w:val="nil"/>
              <w:left w:val="nil"/>
              <w:bottom w:val="single" w:sz="8" w:space="0" w:color="auto"/>
              <w:right w:val="single" w:sz="8" w:space="0" w:color="auto"/>
            </w:tcBorders>
            <w:shd w:val="clear" w:color="auto" w:fill="auto"/>
            <w:noWrap/>
            <w:vAlign w:val="bottom"/>
            <w:hideMark/>
          </w:tcPr>
          <w:p w14:paraId="53DC95E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1345</w:t>
            </w:r>
          </w:p>
        </w:tc>
        <w:tc>
          <w:tcPr>
            <w:tcW w:w="1198" w:type="dxa"/>
            <w:tcBorders>
              <w:top w:val="nil"/>
              <w:left w:val="nil"/>
              <w:bottom w:val="single" w:sz="8" w:space="0" w:color="auto"/>
              <w:right w:val="single" w:sz="8" w:space="0" w:color="auto"/>
            </w:tcBorders>
            <w:shd w:val="clear" w:color="auto" w:fill="auto"/>
            <w:noWrap/>
            <w:vAlign w:val="bottom"/>
            <w:hideMark/>
          </w:tcPr>
          <w:p w14:paraId="506FDD8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1305</w:t>
            </w:r>
          </w:p>
        </w:tc>
        <w:tc>
          <w:tcPr>
            <w:tcW w:w="1197" w:type="dxa"/>
            <w:tcBorders>
              <w:top w:val="nil"/>
              <w:left w:val="nil"/>
              <w:bottom w:val="single" w:sz="8" w:space="0" w:color="auto"/>
              <w:right w:val="single" w:sz="8" w:space="0" w:color="auto"/>
            </w:tcBorders>
            <w:shd w:val="clear" w:color="auto" w:fill="auto"/>
            <w:noWrap/>
            <w:vAlign w:val="bottom"/>
            <w:hideMark/>
          </w:tcPr>
          <w:p w14:paraId="6E92E56D"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878</w:t>
            </w:r>
          </w:p>
        </w:tc>
        <w:tc>
          <w:tcPr>
            <w:tcW w:w="1197" w:type="dxa"/>
            <w:tcBorders>
              <w:top w:val="nil"/>
              <w:left w:val="nil"/>
              <w:bottom w:val="single" w:sz="8" w:space="0" w:color="auto"/>
              <w:right w:val="single" w:sz="8" w:space="0" w:color="auto"/>
            </w:tcBorders>
            <w:shd w:val="clear" w:color="auto" w:fill="auto"/>
            <w:noWrap/>
            <w:vAlign w:val="bottom"/>
            <w:hideMark/>
          </w:tcPr>
          <w:p w14:paraId="14786ED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809</w:t>
            </w:r>
          </w:p>
        </w:tc>
        <w:tc>
          <w:tcPr>
            <w:tcW w:w="1198" w:type="dxa"/>
            <w:tcBorders>
              <w:top w:val="nil"/>
              <w:left w:val="nil"/>
              <w:bottom w:val="single" w:sz="8" w:space="0" w:color="auto"/>
              <w:right w:val="single" w:sz="8" w:space="0" w:color="auto"/>
            </w:tcBorders>
            <w:shd w:val="clear" w:color="auto" w:fill="auto"/>
            <w:noWrap/>
            <w:vAlign w:val="bottom"/>
            <w:hideMark/>
          </w:tcPr>
          <w:p w14:paraId="6B40619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460</w:t>
            </w:r>
          </w:p>
        </w:tc>
        <w:tc>
          <w:tcPr>
            <w:tcW w:w="1198" w:type="dxa"/>
            <w:tcBorders>
              <w:top w:val="nil"/>
              <w:left w:val="nil"/>
              <w:bottom w:val="single" w:sz="8" w:space="0" w:color="auto"/>
              <w:right w:val="single" w:sz="8" w:space="0" w:color="auto"/>
            </w:tcBorders>
            <w:shd w:val="clear" w:color="auto" w:fill="auto"/>
            <w:noWrap/>
            <w:vAlign w:val="bottom"/>
            <w:hideMark/>
          </w:tcPr>
          <w:p w14:paraId="1FED3FB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508</w:t>
            </w:r>
          </w:p>
        </w:tc>
        <w:tc>
          <w:tcPr>
            <w:tcW w:w="1198" w:type="dxa"/>
            <w:tcBorders>
              <w:top w:val="nil"/>
              <w:left w:val="nil"/>
              <w:bottom w:val="single" w:sz="8" w:space="0" w:color="auto"/>
              <w:right w:val="single" w:sz="8" w:space="0" w:color="auto"/>
            </w:tcBorders>
            <w:shd w:val="clear" w:color="auto" w:fill="auto"/>
            <w:noWrap/>
            <w:vAlign w:val="bottom"/>
            <w:hideMark/>
          </w:tcPr>
          <w:p w14:paraId="6BB12E9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504</w:t>
            </w:r>
          </w:p>
        </w:tc>
        <w:tc>
          <w:tcPr>
            <w:tcW w:w="1355" w:type="dxa"/>
            <w:tcBorders>
              <w:top w:val="nil"/>
              <w:left w:val="nil"/>
              <w:bottom w:val="single" w:sz="8" w:space="0" w:color="auto"/>
              <w:right w:val="single" w:sz="8" w:space="0" w:color="auto"/>
            </w:tcBorders>
            <w:shd w:val="clear" w:color="auto" w:fill="auto"/>
            <w:noWrap/>
            <w:vAlign w:val="bottom"/>
            <w:hideMark/>
          </w:tcPr>
          <w:p w14:paraId="0755F130"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5305</w:t>
            </w:r>
          </w:p>
        </w:tc>
      </w:tr>
      <w:tr w:rsidR="00827F28" w:rsidRPr="006F7708" w14:paraId="207E8A80"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6C15D3BE"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w:t>
            </w:r>
          </w:p>
        </w:tc>
        <w:tc>
          <w:tcPr>
            <w:tcW w:w="3025" w:type="dxa"/>
            <w:tcBorders>
              <w:top w:val="nil"/>
              <w:left w:val="nil"/>
              <w:bottom w:val="single" w:sz="8" w:space="0" w:color="auto"/>
              <w:right w:val="single" w:sz="8" w:space="0" w:color="auto"/>
            </w:tcBorders>
            <w:shd w:val="clear" w:color="auto" w:fill="auto"/>
            <w:noWrap/>
            <w:vAlign w:val="bottom"/>
            <w:hideMark/>
          </w:tcPr>
          <w:p w14:paraId="1C6917FC"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KEUR IBRA   KANE</w:t>
            </w:r>
          </w:p>
        </w:tc>
        <w:tc>
          <w:tcPr>
            <w:tcW w:w="1051" w:type="dxa"/>
            <w:tcBorders>
              <w:top w:val="nil"/>
              <w:left w:val="nil"/>
              <w:bottom w:val="single" w:sz="8" w:space="0" w:color="auto"/>
              <w:right w:val="single" w:sz="8" w:space="0" w:color="auto"/>
            </w:tcBorders>
            <w:shd w:val="clear" w:color="auto" w:fill="auto"/>
            <w:noWrap/>
            <w:vAlign w:val="bottom"/>
            <w:hideMark/>
          </w:tcPr>
          <w:p w14:paraId="06C9F10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101</w:t>
            </w:r>
          </w:p>
        </w:tc>
        <w:tc>
          <w:tcPr>
            <w:tcW w:w="1198" w:type="dxa"/>
            <w:tcBorders>
              <w:top w:val="nil"/>
              <w:left w:val="nil"/>
              <w:bottom w:val="single" w:sz="8" w:space="0" w:color="auto"/>
              <w:right w:val="single" w:sz="8" w:space="0" w:color="auto"/>
            </w:tcBorders>
            <w:shd w:val="clear" w:color="auto" w:fill="auto"/>
            <w:noWrap/>
            <w:vAlign w:val="bottom"/>
            <w:hideMark/>
          </w:tcPr>
          <w:p w14:paraId="0C310C5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118</w:t>
            </w:r>
          </w:p>
        </w:tc>
        <w:tc>
          <w:tcPr>
            <w:tcW w:w="1197" w:type="dxa"/>
            <w:tcBorders>
              <w:top w:val="nil"/>
              <w:left w:val="nil"/>
              <w:bottom w:val="single" w:sz="8" w:space="0" w:color="auto"/>
              <w:right w:val="single" w:sz="8" w:space="0" w:color="auto"/>
            </w:tcBorders>
            <w:shd w:val="clear" w:color="auto" w:fill="auto"/>
            <w:noWrap/>
            <w:vAlign w:val="bottom"/>
            <w:hideMark/>
          </w:tcPr>
          <w:p w14:paraId="50B2205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83</w:t>
            </w:r>
          </w:p>
        </w:tc>
        <w:tc>
          <w:tcPr>
            <w:tcW w:w="1197" w:type="dxa"/>
            <w:tcBorders>
              <w:top w:val="nil"/>
              <w:left w:val="nil"/>
              <w:bottom w:val="single" w:sz="8" w:space="0" w:color="auto"/>
              <w:right w:val="single" w:sz="8" w:space="0" w:color="auto"/>
            </w:tcBorders>
            <w:shd w:val="clear" w:color="auto" w:fill="auto"/>
            <w:noWrap/>
            <w:vAlign w:val="bottom"/>
            <w:hideMark/>
          </w:tcPr>
          <w:p w14:paraId="5C8EB9A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93</w:t>
            </w:r>
          </w:p>
        </w:tc>
        <w:tc>
          <w:tcPr>
            <w:tcW w:w="1198" w:type="dxa"/>
            <w:tcBorders>
              <w:top w:val="nil"/>
              <w:left w:val="nil"/>
              <w:bottom w:val="single" w:sz="8" w:space="0" w:color="auto"/>
              <w:right w:val="single" w:sz="8" w:space="0" w:color="auto"/>
            </w:tcBorders>
            <w:shd w:val="clear" w:color="auto" w:fill="auto"/>
            <w:noWrap/>
            <w:vAlign w:val="bottom"/>
            <w:hideMark/>
          </w:tcPr>
          <w:p w14:paraId="6A757A5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48</w:t>
            </w:r>
          </w:p>
        </w:tc>
        <w:tc>
          <w:tcPr>
            <w:tcW w:w="1198" w:type="dxa"/>
            <w:tcBorders>
              <w:top w:val="nil"/>
              <w:left w:val="nil"/>
              <w:bottom w:val="single" w:sz="8" w:space="0" w:color="auto"/>
              <w:right w:val="single" w:sz="8" w:space="0" w:color="auto"/>
            </w:tcBorders>
            <w:shd w:val="clear" w:color="auto" w:fill="auto"/>
            <w:noWrap/>
            <w:vAlign w:val="bottom"/>
            <w:hideMark/>
          </w:tcPr>
          <w:p w14:paraId="37E3FFD4"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55</w:t>
            </w:r>
          </w:p>
        </w:tc>
        <w:tc>
          <w:tcPr>
            <w:tcW w:w="1198" w:type="dxa"/>
            <w:tcBorders>
              <w:top w:val="nil"/>
              <w:left w:val="nil"/>
              <w:bottom w:val="single" w:sz="8" w:space="0" w:color="auto"/>
              <w:right w:val="single" w:sz="8" w:space="0" w:color="auto"/>
            </w:tcBorders>
            <w:shd w:val="clear" w:color="auto" w:fill="auto"/>
            <w:noWrap/>
            <w:vAlign w:val="bottom"/>
            <w:hideMark/>
          </w:tcPr>
          <w:p w14:paraId="40DA2AC7"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57</w:t>
            </w:r>
          </w:p>
        </w:tc>
        <w:tc>
          <w:tcPr>
            <w:tcW w:w="1355" w:type="dxa"/>
            <w:tcBorders>
              <w:top w:val="nil"/>
              <w:left w:val="nil"/>
              <w:bottom w:val="single" w:sz="8" w:space="0" w:color="auto"/>
              <w:right w:val="single" w:sz="8" w:space="0" w:color="auto"/>
            </w:tcBorders>
            <w:shd w:val="clear" w:color="auto" w:fill="auto"/>
            <w:noWrap/>
            <w:vAlign w:val="bottom"/>
            <w:hideMark/>
          </w:tcPr>
          <w:p w14:paraId="0CA7E811"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498</w:t>
            </w:r>
          </w:p>
        </w:tc>
      </w:tr>
      <w:tr w:rsidR="00827F28" w:rsidRPr="006F7708" w14:paraId="15D7F89B"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31941E6D"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w:t>
            </w:r>
          </w:p>
        </w:tc>
        <w:tc>
          <w:tcPr>
            <w:tcW w:w="3025" w:type="dxa"/>
            <w:tcBorders>
              <w:top w:val="nil"/>
              <w:left w:val="nil"/>
              <w:bottom w:val="single" w:sz="8" w:space="0" w:color="auto"/>
              <w:right w:val="single" w:sz="8" w:space="0" w:color="auto"/>
            </w:tcBorders>
            <w:shd w:val="clear" w:color="auto" w:fill="auto"/>
            <w:noWrap/>
            <w:vAlign w:val="bottom"/>
            <w:hideMark/>
          </w:tcPr>
          <w:p w14:paraId="1A6011D8"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NIAKH</w:t>
            </w:r>
          </w:p>
        </w:tc>
        <w:tc>
          <w:tcPr>
            <w:tcW w:w="1051" w:type="dxa"/>
            <w:tcBorders>
              <w:top w:val="nil"/>
              <w:left w:val="nil"/>
              <w:bottom w:val="single" w:sz="8" w:space="0" w:color="auto"/>
              <w:right w:val="single" w:sz="8" w:space="0" w:color="auto"/>
            </w:tcBorders>
            <w:shd w:val="clear" w:color="auto" w:fill="auto"/>
            <w:noWrap/>
            <w:vAlign w:val="bottom"/>
            <w:hideMark/>
          </w:tcPr>
          <w:p w14:paraId="7299419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234</w:t>
            </w:r>
          </w:p>
        </w:tc>
        <w:tc>
          <w:tcPr>
            <w:tcW w:w="1198" w:type="dxa"/>
            <w:tcBorders>
              <w:top w:val="nil"/>
              <w:left w:val="nil"/>
              <w:bottom w:val="single" w:sz="8" w:space="0" w:color="auto"/>
              <w:right w:val="single" w:sz="8" w:space="0" w:color="auto"/>
            </w:tcBorders>
            <w:shd w:val="clear" w:color="auto" w:fill="auto"/>
            <w:noWrap/>
            <w:vAlign w:val="bottom"/>
            <w:hideMark/>
          </w:tcPr>
          <w:p w14:paraId="7C75370E"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208</w:t>
            </w:r>
          </w:p>
        </w:tc>
        <w:tc>
          <w:tcPr>
            <w:tcW w:w="1197" w:type="dxa"/>
            <w:tcBorders>
              <w:top w:val="nil"/>
              <w:left w:val="nil"/>
              <w:bottom w:val="single" w:sz="8" w:space="0" w:color="auto"/>
              <w:right w:val="single" w:sz="8" w:space="0" w:color="auto"/>
            </w:tcBorders>
            <w:shd w:val="clear" w:color="auto" w:fill="auto"/>
            <w:noWrap/>
            <w:vAlign w:val="bottom"/>
            <w:hideMark/>
          </w:tcPr>
          <w:p w14:paraId="37CE1D2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125</w:t>
            </w:r>
          </w:p>
        </w:tc>
        <w:tc>
          <w:tcPr>
            <w:tcW w:w="1197" w:type="dxa"/>
            <w:tcBorders>
              <w:top w:val="nil"/>
              <w:left w:val="nil"/>
              <w:bottom w:val="single" w:sz="8" w:space="0" w:color="auto"/>
              <w:right w:val="single" w:sz="8" w:space="0" w:color="auto"/>
            </w:tcBorders>
            <w:shd w:val="clear" w:color="auto" w:fill="auto"/>
            <w:noWrap/>
            <w:vAlign w:val="bottom"/>
            <w:hideMark/>
          </w:tcPr>
          <w:p w14:paraId="79405D5E"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136</w:t>
            </w:r>
          </w:p>
        </w:tc>
        <w:tc>
          <w:tcPr>
            <w:tcW w:w="1198" w:type="dxa"/>
            <w:tcBorders>
              <w:top w:val="nil"/>
              <w:left w:val="nil"/>
              <w:bottom w:val="single" w:sz="8" w:space="0" w:color="auto"/>
              <w:right w:val="single" w:sz="8" w:space="0" w:color="auto"/>
            </w:tcBorders>
            <w:shd w:val="clear" w:color="auto" w:fill="auto"/>
            <w:noWrap/>
            <w:vAlign w:val="bottom"/>
            <w:hideMark/>
          </w:tcPr>
          <w:p w14:paraId="354ACBF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74</w:t>
            </w:r>
          </w:p>
        </w:tc>
        <w:tc>
          <w:tcPr>
            <w:tcW w:w="1198" w:type="dxa"/>
            <w:tcBorders>
              <w:top w:val="nil"/>
              <w:left w:val="nil"/>
              <w:bottom w:val="single" w:sz="8" w:space="0" w:color="auto"/>
              <w:right w:val="single" w:sz="8" w:space="0" w:color="auto"/>
            </w:tcBorders>
            <w:shd w:val="clear" w:color="auto" w:fill="auto"/>
            <w:noWrap/>
            <w:vAlign w:val="bottom"/>
            <w:hideMark/>
          </w:tcPr>
          <w:p w14:paraId="117ED2DE"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81</w:t>
            </w:r>
          </w:p>
        </w:tc>
        <w:tc>
          <w:tcPr>
            <w:tcW w:w="1198" w:type="dxa"/>
            <w:tcBorders>
              <w:top w:val="nil"/>
              <w:left w:val="nil"/>
              <w:bottom w:val="single" w:sz="8" w:space="0" w:color="auto"/>
              <w:right w:val="single" w:sz="8" w:space="0" w:color="auto"/>
            </w:tcBorders>
            <w:shd w:val="clear" w:color="auto" w:fill="auto"/>
            <w:noWrap/>
            <w:vAlign w:val="bottom"/>
            <w:hideMark/>
          </w:tcPr>
          <w:p w14:paraId="496C3AD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58</w:t>
            </w:r>
          </w:p>
        </w:tc>
        <w:tc>
          <w:tcPr>
            <w:tcW w:w="1355" w:type="dxa"/>
            <w:tcBorders>
              <w:top w:val="nil"/>
              <w:left w:val="nil"/>
              <w:bottom w:val="single" w:sz="8" w:space="0" w:color="auto"/>
              <w:right w:val="single" w:sz="8" w:space="0" w:color="auto"/>
            </w:tcBorders>
            <w:shd w:val="clear" w:color="auto" w:fill="auto"/>
            <w:noWrap/>
            <w:vAlign w:val="bottom"/>
            <w:hideMark/>
          </w:tcPr>
          <w:p w14:paraId="581AC3D7"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858</w:t>
            </w:r>
          </w:p>
        </w:tc>
      </w:tr>
      <w:tr w:rsidR="00827F28" w:rsidRPr="006F7708" w14:paraId="69276125"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1969228F"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7</w:t>
            </w:r>
          </w:p>
        </w:tc>
        <w:tc>
          <w:tcPr>
            <w:tcW w:w="3025" w:type="dxa"/>
            <w:tcBorders>
              <w:top w:val="nil"/>
              <w:left w:val="nil"/>
              <w:bottom w:val="single" w:sz="8" w:space="0" w:color="auto"/>
              <w:right w:val="single" w:sz="8" w:space="0" w:color="auto"/>
            </w:tcBorders>
            <w:shd w:val="clear" w:color="auto" w:fill="auto"/>
            <w:noWrap/>
            <w:vAlign w:val="bottom"/>
            <w:hideMark/>
          </w:tcPr>
          <w:p w14:paraId="715F9007"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SAMEL</w:t>
            </w:r>
          </w:p>
        </w:tc>
        <w:tc>
          <w:tcPr>
            <w:tcW w:w="1051" w:type="dxa"/>
            <w:tcBorders>
              <w:top w:val="nil"/>
              <w:left w:val="nil"/>
              <w:bottom w:val="single" w:sz="8" w:space="0" w:color="auto"/>
              <w:right w:val="single" w:sz="8" w:space="0" w:color="auto"/>
            </w:tcBorders>
            <w:shd w:val="clear" w:color="auto" w:fill="auto"/>
            <w:noWrap/>
            <w:vAlign w:val="bottom"/>
            <w:hideMark/>
          </w:tcPr>
          <w:p w14:paraId="7A2552B4"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504</w:t>
            </w:r>
          </w:p>
        </w:tc>
        <w:tc>
          <w:tcPr>
            <w:tcW w:w="1198" w:type="dxa"/>
            <w:tcBorders>
              <w:top w:val="nil"/>
              <w:left w:val="nil"/>
              <w:bottom w:val="single" w:sz="8" w:space="0" w:color="auto"/>
              <w:right w:val="single" w:sz="8" w:space="0" w:color="auto"/>
            </w:tcBorders>
            <w:shd w:val="clear" w:color="auto" w:fill="auto"/>
            <w:noWrap/>
            <w:vAlign w:val="bottom"/>
            <w:hideMark/>
          </w:tcPr>
          <w:p w14:paraId="04E2AE78"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476</w:t>
            </w:r>
          </w:p>
        </w:tc>
        <w:tc>
          <w:tcPr>
            <w:tcW w:w="1197" w:type="dxa"/>
            <w:tcBorders>
              <w:top w:val="nil"/>
              <w:left w:val="nil"/>
              <w:bottom w:val="single" w:sz="8" w:space="0" w:color="auto"/>
              <w:right w:val="single" w:sz="8" w:space="0" w:color="auto"/>
            </w:tcBorders>
            <w:shd w:val="clear" w:color="auto" w:fill="auto"/>
            <w:noWrap/>
            <w:vAlign w:val="bottom"/>
            <w:hideMark/>
          </w:tcPr>
          <w:p w14:paraId="074BD47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325</w:t>
            </w:r>
          </w:p>
        </w:tc>
        <w:tc>
          <w:tcPr>
            <w:tcW w:w="1197" w:type="dxa"/>
            <w:tcBorders>
              <w:top w:val="nil"/>
              <w:left w:val="nil"/>
              <w:bottom w:val="single" w:sz="8" w:space="0" w:color="auto"/>
              <w:right w:val="single" w:sz="8" w:space="0" w:color="auto"/>
            </w:tcBorders>
            <w:shd w:val="clear" w:color="auto" w:fill="auto"/>
            <w:noWrap/>
            <w:vAlign w:val="bottom"/>
            <w:hideMark/>
          </w:tcPr>
          <w:p w14:paraId="032191ED"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317</w:t>
            </w:r>
          </w:p>
        </w:tc>
        <w:tc>
          <w:tcPr>
            <w:tcW w:w="1198" w:type="dxa"/>
            <w:tcBorders>
              <w:top w:val="nil"/>
              <w:left w:val="nil"/>
              <w:bottom w:val="single" w:sz="8" w:space="0" w:color="auto"/>
              <w:right w:val="single" w:sz="8" w:space="0" w:color="auto"/>
            </w:tcBorders>
            <w:shd w:val="clear" w:color="auto" w:fill="auto"/>
            <w:noWrap/>
            <w:vAlign w:val="bottom"/>
            <w:hideMark/>
          </w:tcPr>
          <w:p w14:paraId="39E7DE48"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181</w:t>
            </w:r>
          </w:p>
        </w:tc>
        <w:tc>
          <w:tcPr>
            <w:tcW w:w="1198" w:type="dxa"/>
            <w:tcBorders>
              <w:top w:val="nil"/>
              <w:left w:val="nil"/>
              <w:bottom w:val="single" w:sz="8" w:space="0" w:color="auto"/>
              <w:right w:val="single" w:sz="8" w:space="0" w:color="auto"/>
            </w:tcBorders>
            <w:shd w:val="clear" w:color="auto" w:fill="auto"/>
            <w:noWrap/>
            <w:vAlign w:val="bottom"/>
            <w:hideMark/>
          </w:tcPr>
          <w:p w14:paraId="0F4737F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240</w:t>
            </w:r>
          </w:p>
        </w:tc>
        <w:tc>
          <w:tcPr>
            <w:tcW w:w="1198" w:type="dxa"/>
            <w:tcBorders>
              <w:top w:val="nil"/>
              <w:left w:val="nil"/>
              <w:bottom w:val="single" w:sz="8" w:space="0" w:color="auto"/>
              <w:right w:val="single" w:sz="8" w:space="0" w:color="auto"/>
            </w:tcBorders>
            <w:shd w:val="clear" w:color="auto" w:fill="auto"/>
            <w:noWrap/>
            <w:vAlign w:val="bottom"/>
            <w:hideMark/>
          </w:tcPr>
          <w:p w14:paraId="3A39E37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151</w:t>
            </w:r>
          </w:p>
        </w:tc>
        <w:tc>
          <w:tcPr>
            <w:tcW w:w="1355" w:type="dxa"/>
            <w:tcBorders>
              <w:top w:val="nil"/>
              <w:left w:val="nil"/>
              <w:bottom w:val="single" w:sz="8" w:space="0" w:color="auto"/>
              <w:right w:val="single" w:sz="8" w:space="0" w:color="auto"/>
            </w:tcBorders>
            <w:shd w:val="clear" w:color="auto" w:fill="auto"/>
            <w:noWrap/>
            <w:vAlign w:val="bottom"/>
            <w:hideMark/>
          </w:tcPr>
          <w:p w14:paraId="59D8B1BC"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2043</w:t>
            </w:r>
          </w:p>
        </w:tc>
      </w:tr>
      <w:tr w:rsidR="00827F28" w:rsidRPr="006F7708" w14:paraId="3E5266BD"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26C6BF34"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w:t>
            </w:r>
          </w:p>
        </w:tc>
        <w:tc>
          <w:tcPr>
            <w:tcW w:w="3025" w:type="dxa"/>
            <w:tcBorders>
              <w:top w:val="nil"/>
              <w:left w:val="nil"/>
              <w:bottom w:val="single" w:sz="8" w:space="0" w:color="auto"/>
              <w:right w:val="single" w:sz="8" w:space="0" w:color="auto"/>
            </w:tcBorders>
            <w:shd w:val="clear" w:color="auto" w:fill="auto"/>
            <w:noWrap/>
            <w:vAlign w:val="bottom"/>
            <w:hideMark/>
          </w:tcPr>
          <w:p w14:paraId="31A203E9"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SINE</w:t>
            </w:r>
          </w:p>
        </w:tc>
        <w:tc>
          <w:tcPr>
            <w:tcW w:w="1051" w:type="dxa"/>
            <w:tcBorders>
              <w:top w:val="nil"/>
              <w:left w:val="nil"/>
              <w:bottom w:val="single" w:sz="8" w:space="0" w:color="auto"/>
              <w:right w:val="single" w:sz="8" w:space="0" w:color="auto"/>
            </w:tcBorders>
            <w:shd w:val="clear" w:color="auto" w:fill="auto"/>
            <w:noWrap/>
            <w:vAlign w:val="bottom"/>
            <w:hideMark/>
          </w:tcPr>
          <w:p w14:paraId="2F7CC934"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59</w:t>
            </w:r>
          </w:p>
        </w:tc>
        <w:tc>
          <w:tcPr>
            <w:tcW w:w="1198" w:type="dxa"/>
            <w:tcBorders>
              <w:top w:val="nil"/>
              <w:left w:val="nil"/>
              <w:bottom w:val="single" w:sz="8" w:space="0" w:color="auto"/>
              <w:right w:val="single" w:sz="8" w:space="0" w:color="auto"/>
            </w:tcBorders>
            <w:shd w:val="clear" w:color="auto" w:fill="auto"/>
            <w:noWrap/>
            <w:vAlign w:val="bottom"/>
            <w:hideMark/>
          </w:tcPr>
          <w:p w14:paraId="613F954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65</w:t>
            </w:r>
          </w:p>
        </w:tc>
        <w:tc>
          <w:tcPr>
            <w:tcW w:w="1197" w:type="dxa"/>
            <w:tcBorders>
              <w:top w:val="nil"/>
              <w:left w:val="nil"/>
              <w:bottom w:val="single" w:sz="8" w:space="0" w:color="auto"/>
              <w:right w:val="single" w:sz="8" w:space="0" w:color="auto"/>
            </w:tcBorders>
            <w:shd w:val="clear" w:color="auto" w:fill="auto"/>
            <w:noWrap/>
            <w:vAlign w:val="bottom"/>
            <w:hideMark/>
          </w:tcPr>
          <w:p w14:paraId="5F4E7FE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55</w:t>
            </w:r>
          </w:p>
        </w:tc>
        <w:tc>
          <w:tcPr>
            <w:tcW w:w="1197" w:type="dxa"/>
            <w:tcBorders>
              <w:top w:val="nil"/>
              <w:left w:val="nil"/>
              <w:bottom w:val="single" w:sz="8" w:space="0" w:color="auto"/>
              <w:right w:val="single" w:sz="8" w:space="0" w:color="auto"/>
            </w:tcBorders>
            <w:shd w:val="clear" w:color="auto" w:fill="auto"/>
            <w:noWrap/>
            <w:vAlign w:val="bottom"/>
            <w:hideMark/>
          </w:tcPr>
          <w:p w14:paraId="618DF38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35</w:t>
            </w:r>
          </w:p>
        </w:tc>
        <w:tc>
          <w:tcPr>
            <w:tcW w:w="1198" w:type="dxa"/>
            <w:tcBorders>
              <w:top w:val="nil"/>
              <w:left w:val="nil"/>
              <w:bottom w:val="single" w:sz="8" w:space="0" w:color="auto"/>
              <w:right w:val="single" w:sz="8" w:space="0" w:color="auto"/>
            </w:tcBorders>
            <w:shd w:val="clear" w:color="auto" w:fill="auto"/>
            <w:noWrap/>
            <w:vAlign w:val="bottom"/>
            <w:hideMark/>
          </w:tcPr>
          <w:p w14:paraId="1DC51CE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21</w:t>
            </w:r>
          </w:p>
        </w:tc>
        <w:tc>
          <w:tcPr>
            <w:tcW w:w="1198" w:type="dxa"/>
            <w:tcBorders>
              <w:top w:val="nil"/>
              <w:left w:val="nil"/>
              <w:bottom w:val="single" w:sz="8" w:space="0" w:color="auto"/>
              <w:right w:val="single" w:sz="8" w:space="0" w:color="auto"/>
            </w:tcBorders>
            <w:shd w:val="clear" w:color="auto" w:fill="auto"/>
            <w:noWrap/>
            <w:vAlign w:val="bottom"/>
            <w:hideMark/>
          </w:tcPr>
          <w:p w14:paraId="2DF271A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12</w:t>
            </w:r>
          </w:p>
        </w:tc>
        <w:tc>
          <w:tcPr>
            <w:tcW w:w="1198" w:type="dxa"/>
            <w:tcBorders>
              <w:top w:val="nil"/>
              <w:left w:val="nil"/>
              <w:bottom w:val="single" w:sz="8" w:space="0" w:color="auto"/>
              <w:right w:val="single" w:sz="8" w:space="0" w:color="auto"/>
            </w:tcBorders>
            <w:shd w:val="clear" w:color="auto" w:fill="auto"/>
            <w:noWrap/>
            <w:vAlign w:val="bottom"/>
            <w:hideMark/>
          </w:tcPr>
          <w:p w14:paraId="48FE11A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23</w:t>
            </w:r>
          </w:p>
        </w:tc>
        <w:tc>
          <w:tcPr>
            <w:tcW w:w="1355" w:type="dxa"/>
            <w:tcBorders>
              <w:top w:val="nil"/>
              <w:left w:val="nil"/>
              <w:bottom w:val="single" w:sz="8" w:space="0" w:color="auto"/>
              <w:right w:val="single" w:sz="8" w:space="0" w:color="auto"/>
            </w:tcBorders>
            <w:shd w:val="clear" w:color="auto" w:fill="auto"/>
            <w:noWrap/>
            <w:vAlign w:val="bottom"/>
            <w:hideMark/>
          </w:tcPr>
          <w:p w14:paraId="55F8A157"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247</w:t>
            </w:r>
          </w:p>
        </w:tc>
      </w:tr>
      <w:tr w:rsidR="00827F28" w:rsidRPr="006F7708" w14:paraId="4FE85B33"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7A3C3C38"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w:t>
            </w:r>
          </w:p>
        </w:tc>
        <w:tc>
          <w:tcPr>
            <w:tcW w:w="3025" w:type="dxa"/>
            <w:tcBorders>
              <w:top w:val="nil"/>
              <w:left w:val="nil"/>
              <w:bottom w:val="single" w:sz="8" w:space="0" w:color="auto"/>
              <w:right w:val="single" w:sz="8" w:space="0" w:color="auto"/>
            </w:tcBorders>
            <w:shd w:val="clear" w:color="auto" w:fill="auto"/>
            <w:noWrap/>
            <w:vAlign w:val="bottom"/>
            <w:hideMark/>
          </w:tcPr>
          <w:p w14:paraId="73DF2F32"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THIALLE</w:t>
            </w:r>
          </w:p>
        </w:tc>
        <w:tc>
          <w:tcPr>
            <w:tcW w:w="1051" w:type="dxa"/>
            <w:tcBorders>
              <w:top w:val="nil"/>
              <w:left w:val="nil"/>
              <w:bottom w:val="single" w:sz="8" w:space="0" w:color="auto"/>
              <w:right w:val="single" w:sz="8" w:space="0" w:color="auto"/>
            </w:tcBorders>
            <w:shd w:val="clear" w:color="auto" w:fill="auto"/>
            <w:noWrap/>
            <w:vAlign w:val="bottom"/>
            <w:hideMark/>
          </w:tcPr>
          <w:p w14:paraId="54227EEF"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32</w:t>
            </w:r>
          </w:p>
        </w:tc>
        <w:tc>
          <w:tcPr>
            <w:tcW w:w="1198" w:type="dxa"/>
            <w:tcBorders>
              <w:top w:val="nil"/>
              <w:left w:val="nil"/>
              <w:bottom w:val="single" w:sz="8" w:space="0" w:color="auto"/>
              <w:right w:val="single" w:sz="8" w:space="0" w:color="auto"/>
            </w:tcBorders>
            <w:shd w:val="clear" w:color="auto" w:fill="auto"/>
            <w:noWrap/>
            <w:vAlign w:val="bottom"/>
            <w:hideMark/>
          </w:tcPr>
          <w:p w14:paraId="4A6C74B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32</w:t>
            </w:r>
          </w:p>
        </w:tc>
        <w:tc>
          <w:tcPr>
            <w:tcW w:w="1197" w:type="dxa"/>
            <w:tcBorders>
              <w:top w:val="nil"/>
              <w:left w:val="nil"/>
              <w:bottom w:val="single" w:sz="8" w:space="0" w:color="auto"/>
              <w:right w:val="single" w:sz="8" w:space="0" w:color="auto"/>
            </w:tcBorders>
            <w:shd w:val="clear" w:color="auto" w:fill="auto"/>
            <w:noWrap/>
            <w:vAlign w:val="bottom"/>
            <w:hideMark/>
          </w:tcPr>
          <w:p w14:paraId="3DC6347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34</w:t>
            </w:r>
          </w:p>
        </w:tc>
        <w:tc>
          <w:tcPr>
            <w:tcW w:w="1197" w:type="dxa"/>
            <w:tcBorders>
              <w:top w:val="nil"/>
              <w:left w:val="nil"/>
              <w:bottom w:val="single" w:sz="8" w:space="0" w:color="auto"/>
              <w:right w:val="single" w:sz="8" w:space="0" w:color="auto"/>
            </w:tcBorders>
            <w:shd w:val="clear" w:color="auto" w:fill="auto"/>
            <w:noWrap/>
            <w:vAlign w:val="bottom"/>
            <w:hideMark/>
          </w:tcPr>
          <w:p w14:paraId="77D6DA7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27</w:t>
            </w:r>
          </w:p>
        </w:tc>
        <w:tc>
          <w:tcPr>
            <w:tcW w:w="1198" w:type="dxa"/>
            <w:tcBorders>
              <w:top w:val="nil"/>
              <w:left w:val="nil"/>
              <w:bottom w:val="single" w:sz="8" w:space="0" w:color="auto"/>
              <w:right w:val="single" w:sz="8" w:space="0" w:color="auto"/>
            </w:tcBorders>
            <w:shd w:val="clear" w:color="auto" w:fill="auto"/>
            <w:noWrap/>
            <w:vAlign w:val="bottom"/>
            <w:hideMark/>
          </w:tcPr>
          <w:p w14:paraId="088729E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w:t>
            </w:r>
          </w:p>
        </w:tc>
        <w:tc>
          <w:tcPr>
            <w:tcW w:w="1198" w:type="dxa"/>
            <w:tcBorders>
              <w:top w:val="nil"/>
              <w:left w:val="nil"/>
              <w:bottom w:val="single" w:sz="8" w:space="0" w:color="auto"/>
              <w:right w:val="single" w:sz="8" w:space="0" w:color="auto"/>
            </w:tcBorders>
            <w:shd w:val="clear" w:color="auto" w:fill="auto"/>
            <w:noWrap/>
            <w:vAlign w:val="bottom"/>
            <w:hideMark/>
          </w:tcPr>
          <w:p w14:paraId="445E1D6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w:t>
            </w:r>
          </w:p>
        </w:tc>
        <w:tc>
          <w:tcPr>
            <w:tcW w:w="1198" w:type="dxa"/>
            <w:tcBorders>
              <w:top w:val="nil"/>
              <w:left w:val="nil"/>
              <w:bottom w:val="single" w:sz="8" w:space="0" w:color="auto"/>
              <w:right w:val="single" w:sz="8" w:space="0" w:color="auto"/>
            </w:tcBorders>
            <w:shd w:val="clear" w:color="auto" w:fill="auto"/>
            <w:noWrap/>
            <w:vAlign w:val="bottom"/>
            <w:hideMark/>
          </w:tcPr>
          <w:p w14:paraId="699B375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15</w:t>
            </w:r>
          </w:p>
        </w:tc>
        <w:tc>
          <w:tcPr>
            <w:tcW w:w="1355" w:type="dxa"/>
            <w:tcBorders>
              <w:top w:val="nil"/>
              <w:left w:val="nil"/>
              <w:bottom w:val="single" w:sz="8" w:space="0" w:color="auto"/>
              <w:right w:val="single" w:sz="8" w:space="0" w:color="auto"/>
            </w:tcBorders>
            <w:shd w:val="clear" w:color="auto" w:fill="auto"/>
            <w:noWrap/>
            <w:vAlign w:val="bottom"/>
            <w:hideMark/>
          </w:tcPr>
          <w:p w14:paraId="02A6B131"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141</w:t>
            </w:r>
          </w:p>
        </w:tc>
      </w:tr>
      <w:tr w:rsidR="00827F28" w:rsidRPr="006F7708" w14:paraId="1D6E9B4F"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1FFF886D"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w:t>
            </w:r>
          </w:p>
        </w:tc>
        <w:tc>
          <w:tcPr>
            <w:tcW w:w="3025" w:type="dxa"/>
            <w:tcBorders>
              <w:top w:val="nil"/>
              <w:left w:val="nil"/>
              <w:bottom w:val="single" w:sz="8" w:space="0" w:color="auto"/>
              <w:right w:val="single" w:sz="8" w:space="0" w:color="auto"/>
            </w:tcBorders>
            <w:shd w:val="clear" w:color="auto" w:fill="auto"/>
            <w:noWrap/>
            <w:vAlign w:val="bottom"/>
            <w:hideMark/>
          </w:tcPr>
          <w:p w14:paraId="2921805C"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MBOURVAILLE</w:t>
            </w:r>
          </w:p>
        </w:tc>
        <w:tc>
          <w:tcPr>
            <w:tcW w:w="1051" w:type="dxa"/>
            <w:tcBorders>
              <w:top w:val="nil"/>
              <w:left w:val="nil"/>
              <w:bottom w:val="single" w:sz="8" w:space="0" w:color="auto"/>
              <w:right w:val="single" w:sz="8" w:space="0" w:color="auto"/>
            </w:tcBorders>
            <w:shd w:val="clear" w:color="auto" w:fill="auto"/>
            <w:noWrap/>
            <w:vAlign w:val="bottom"/>
            <w:hideMark/>
          </w:tcPr>
          <w:p w14:paraId="05461D3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1722</w:t>
            </w:r>
          </w:p>
        </w:tc>
        <w:tc>
          <w:tcPr>
            <w:tcW w:w="1198" w:type="dxa"/>
            <w:tcBorders>
              <w:top w:val="nil"/>
              <w:left w:val="nil"/>
              <w:bottom w:val="single" w:sz="8" w:space="0" w:color="auto"/>
              <w:right w:val="single" w:sz="8" w:space="0" w:color="auto"/>
            </w:tcBorders>
            <w:shd w:val="clear" w:color="auto" w:fill="auto"/>
            <w:noWrap/>
            <w:vAlign w:val="bottom"/>
            <w:hideMark/>
          </w:tcPr>
          <w:p w14:paraId="6DDABD7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1615</w:t>
            </w:r>
          </w:p>
        </w:tc>
        <w:tc>
          <w:tcPr>
            <w:tcW w:w="1197" w:type="dxa"/>
            <w:tcBorders>
              <w:top w:val="nil"/>
              <w:left w:val="nil"/>
              <w:bottom w:val="single" w:sz="8" w:space="0" w:color="auto"/>
              <w:right w:val="single" w:sz="8" w:space="0" w:color="auto"/>
            </w:tcBorders>
            <w:shd w:val="clear" w:color="auto" w:fill="auto"/>
            <w:noWrap/>
            <w:vAlign w:val="bottom"/>
            <w:hideMark/>
          </w:tcPr>
          <w:p w14:paraId="7BA4325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1014</w:t>
            </w:r>
          </w:p>
        </w:tc>
        <w:tc>
          <w:tcPr>
            <w:tcW w:w="1197" w:type="dxa"/>
            <w:tcBorders>
              <w:top w:val="nil"/>
              <w:left w:val="nil"/>
              <w:bottom w:val="single" w:sz="8" w:space="0" w:color="auto"/>
              <w:right w:val="single" w:sz="8" w:space="0" w:color="auto"/>
            </w:tcBorders>
            <w:shd w:val="clear" w:color="auto" w:fill="auto"/>
            <w:noWrap/>
            <w:vAlign w:val="bottom"/>
            <w:hideMark/>
          </w:tcPr>
          <w:p w14:paraId="652BE37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1020</w:t>
            </w:r>
          </w:p>
        </w:tc>
        <w:tc>
          <w:tcPr>
            <w:tcW w:w="1198" w:type="dxa"/>
            <w:tcBorders>
              <w:top w:val="nil"/>
              <w:left w:val="nil"/>
              <w:bottom w:val="single" w:sz="8" w:space="0" w:color="auto"/>
              <w:right w:val="single" w:sz="8" w:space="0" w:color="auto"/>
            </w:tcBorders>
            <w:shd w:val="clear" w:color="auto" w:fill="auto"/>
            <w:noWrap/>
            <w:vAlign w:val="bottom"/>
            <w:hideMark/>
          </w:tcPr>
          <w:p w14:paraId="5FC2E89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428</w:t>
            </w:r>
          </w:p>
        </w:tc>
        <w:tc>
          <w:tcPr>
            <w:tcW w:w="1198" w:type="dxa"/>
            <w:tcBorders>
              <w:top w:val="nil"/>
              <w:left w:val="nil"/>
              <w:bottom w:val="single" w:sz="8" w:space="0" w:color="auto"/>
              <w:right w:val="single" w:sz="8" w:space="0" w:color="auto"/>
            </w:tcBorders>
            <w:shd w:val="clear" w:color="auto" w:fill="auto"/>
            <w:noWrap/>
            <w:vAlign w:val="bottom"/>
            <w:hideMark/>
          </w:tcPr>
          <w:p w14:paraId="5361827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525</w:t>
            </w:r>
          </w:p>
        </w:tc>
        <w:tc>
          <w:tcPr>
            <w:tcW w:w="1198" w:type="dxa"/>
            <w:tcBorders>
              <w:top w:val="nil"/>
              <w:left w:val="nil"/>
              <w:bottom w:val="single" w:sz="8" w:space="0" w:color="auto"/>
              <w:right w:val="single" w:sz="8" w:space="0" w:color="auto"/>
            </w:tcBorders>
            <w:shd w:val="clear" w:color="auto" w:fill="auto"/>
            <w:noWrap/>
            <w:vAlign w:val="bottom"/>
            <w:hideMark/>
          </w:tcPr>
          <w:p w14:paraId="5ED7872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589</w:t>
            </w:r>
          </w:p>
        </w:tc>
        <w:tc>
          <w:tcPr>
            <w:tcW w:w="1355" w:type="dxa"/>
            <w:tcBorders>
              <w:top w:val="nil"/>
              <w:left w:val="nil"/>
              <w:bottom w:val="single" w:sz="8" w:space="0" w:color="auto"/>
              <w:right w:val="single" w:sz="8" w:space="0" w:color="auto"/>
            </w:tcBorders>
            <w:shd w:val="clear" w:color="auto" w:fill="auto"/>
            <w:noWrap/>
            <w:vAlign w:val="bottom"/>
            <w:hideMark/>
          </w:tcPr>
          <w:p w14:paraId="0D695856"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6324</w:t>
            </w:r>
          </w:p>
        </w:tc>
      </w:tr>
      <w:tr w:rsidR="00827F28" w:rsidRPr="006F7708" w14:paraId="6BC1AB91"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3748E4CA"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11</w:t>
            </w:r>
          </w:p>
        </w:tc>
        <w:tc>
          <w:tcPr>
            <w:tcW w:w="3025" w:type="dxa"/>
            <w:tcBorders>
              <w:top w:val="nil"/>
              <w:left w:val="nil"/>
              <w:bottom w:val="single" w:sz="8" w:space="0" w:color="auto"/>
              <w:right w:val="single" w:sz="8" w:space="0" w:color="auto"/>
            </w:tcBorders>
            <w:shd w:val="clear" w:color="auto" w:fill="auto"/>
            <w:noWrap/>
            <w:vAlign w:val="bottom"/>
            <w:hideMark/>
          </w:tcPr>
          <w:p w14:paraId="027DF0FA"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DIACK MBODOKHANE1</w:t>
            </w:r>
          </w:p>
        </w:tc>
        <w:tc>
          <w:tcPr>
            <w:tcW w:w="1051" w:type="dxa"/>
            <w:tcBorders>
              <w:top w:val="nil"/>
              <w:left w:val="nil"/>
              <w:bottom w:val="single" w:sz="8" w:space="0" w:color="auto"/>
              <w:right w:val="single" w:sz="8" w:space="0" w:color="auto"/>
            </w:tcBorders>
            <w:shd w:val="clear" w:color="auto" w:fill="auto"/>
            <w:noWrap/>
            <w:vAlign w:val="bottom"/>
            <w:hideMark/>
          </w:tcPr>
          <w:p w14:paraId="3492674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810</w:t>
            </w:r>
          </w:p>
        </w:tc>
        <w:tc>
          <w:tcPr>
            <w:tcW w:w="1198" w:type="dxa"/>
            <w:tcBorders>
              <w:top w:val="nil"/>
              <w:left w:val="nil"/>
              <w:bottom w:val="single" w:sz="8" w:space="0" w:color="auto"/>
              <w:right w:val="single" w:sz="8" w:space="0" w:color="auto"/>
            </w:tcBorders>
            <w:shd w:val="clear" w:color="auto" w:fill="auto"/>
            <w:noWrap/>
            <w:vAlign w:val="bottom"/>
            <w:hideMark/>
          </w:tcPr>
          <w:p w14:paraId="6F9030E8"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805</w:t>
            </w:r>
          </w:p>
        </w:tc>
        <w:tc>
          <w:tcPr>
            <w:tcW w:w="1197" w:type="dxa"/>
            <w:tcBorders>
              <w:top w:val="nil"/>
              <w:left w:val="nil"/>
              <w:bottom w:val="single" w:sz="8" w:space="0" w:color="auto"/>
              <w:right w:val="single" w:sz="8" w:space="0" w:color="auto"/>
            </w:tcBorders>
            <w:shd w:val="clear" w:color="auto" w:fill="auto"/>
            <w:noWrap/>
            <w:vAlign w:val="bottom"/>
            <w:hideMark/>
          </w:tcPr>
          <w:p w14:paraId="09B134A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489</w:t>
            </w:r>
          </w:p>
        </w:tc>
        <w:tc>
          <w:tcPr>
            <w:tcW w:w="1197" w:type="dxa"/>
            <w:tcBorders>
              <w:top w:val="nil"/>
              <w:left w:val="nil"/>
              <w:bottom w:val="single" w:sz="8" w:space="0" w:color="auto"/>
              <w:right w:val="single" w:sz="8" w:space="0" w:color="auto"/>
            </w:tcBorders>
            <w:shd w:val="clear" w:color="auto" w:fill="auto"/>
            <w:noWrap/>
            <w:vAlign w:val="bottom"/>
            <w:hideMark/>
          </w:tcPr>
          <w:p w14:paraId="6E3D0A88"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511</w:t>
            </w:r>
          </w:p>
        </w:tc>
        <w:tc>
          <w:tcPr>
            <w:tcW w:w="1198" w:type="dxa"/>
            <w:tcBorders>
              <w:top w:val="nil"/>
              <w:left w:val="nil"/>
              <w:bottom w:val="single" w:sz="8" w:space="0" w:color="auto"/>
              <w:right w:val="single" w:sz="8" w:space="0" w:color="auto"/>
            </w:tcBorders>
            <w:shd w:val="clear" w:color="auto" w:fill="auto"/>
            <w:noWrap/>
            <w:vAlign w:val="bottom"/>
            <w:hideMark/>
          </w:tcPr>
          <w:p w14:paraId="36CA01E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279</w:t>
            </w:r>
          </w:p>
        </w:tc>
        <w:tc>
          <w:tcPr>
            <w:tcW w:w="1198" w:type="dxa"/>
            <w:tcBorders>
              <w:top w:val="nil"/>
              <w:left w:val="nil"/>
              <w:bottom w:val="single" w:sz="8" w:space="0" w:color="auto"/>
              <w:right w:val="single" w:sz="8" w:space="0" w:color="auto"/>
            </w:tcBorders>
            <w:shd w:val="clear" w:color="auto" w:fill="auto"/>
            <w:noWrap/>
            <w:vAlign w:val="bottom"/>
            <w:hideMark/>
          </w:tcPr>
          <w:p w14:paraId="7EB72C5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281</w:t>
            </w:r>
          </w:p>
        </w:tc>
        <w:tc>
          <w:tcPr>
            <w:tcW w:w="1198" w:type="dxa"/>
            <w:tcBorders>
              <w:top w:val="nil"/>
              <w:left w:val="nil"/>
              <w:bottom w:val="single" w:sz="8" w:space="0" w:color="auto"/>
              <w:right w:val="single" w:sz="8" w:space="0" w:color="auto"/>
            </w:tcBorders>
            <w:shd w:val="clear" w:color="auto" w:fill="auto"/>
            <w:noWrap/>
            <w:vAlign w:val="bottom"/>
            <w:hideMark/>
          </w:tcPr>
          <w:p w14:paraId="542C0ADF"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265</w:t>
            </w:r>
          </w:p>
        </w:tc>
        <w:tc>
          <w:tcPr>
            <w:tcW w:w="1355" w:type="dxa"/>
            <w:tcBorders>
              <w:top w:val="nil"/>
              <w:left w:val="nil"/>
              <w:bottom w:val="single" w:sz="8" w:space="0" w:color="auto"/>
              <w:right w:val="single" w:sz="8" w:space="0" w:color="auto"/>
            </w:tcBorders>
            <w:shd w:val="clear" w:color="auto" w:fill="auto"/>
            <w:noWrap/>
            <w:vAlign w:val="bottom"/>
            <w:hideMark/>
          </w:tcPr>
          <w:p w14:paraId="38A9F8FC"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3175</w:t>
            </w:r>
          </w:p>
        </w:tc>
      </w:tr>
      <w:tr w:rsidR="00827F28" w:rsidRPr="006F7708" w14:paraId="1F4A693E"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7FDFD993"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12</w:t>
            </w:r>
          </w:p>
        </w:tc>
        <w:tc>
          <w:tcPr>
            <w:tcW w:w="3025" w:type="dxa"/>
            <w:tcBorders>
              <w:top w:val="nil"/>
              <w:left w:val="nil"/>
              <w:bottom w:val="single" w:sz="8" w:space="0" w:color="auto"/>
              <w:right w:val="single" w:sz="8" w:space="0" w:color="auto"/>
            </w:tcBorders>
            <w:shd w:val="clear" w:color="auto" w:fill="auto"/>
            <w:noWrap/>
            <w:vAlign w:val="bottom"/>
            <w:hideMark/>
          </w:tcPr>
          <w:p w14:paraId="49AADF01"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KAM DIACK</w:t>
            </w:r>
          </w:p>
        </w:tc>
        <w:tc>
          <w:tcPr>
            <w:tcW w:w="1051" w:type="dxa"/>
            <w:tcBorders>
              <w:top w:val="nil"/>
              <w:left w:val="nil"/>
              <w:bottom w:val="single" w:sz="8" w:space="0" w:color="auto"/>
              <w:right w:val="single" w:sz="8" w:space="0" w:color="auto"/>
            </w:tcBorders>
            <w:shd w:val="clear" w:color="auto" w:fill="auto"/>
            <w:noWrap/>
            <w:vAlign w:val="bottom"/>
            <w:hideMark/>
          </w:tcPr>
          <w:p w14:paraId="3B39F3E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925</w:t>
            </w:r>
          </w:p>
        </w:tc>
        <w:tc>
          <w:tcPr>
            <w:tcW w:w="1198" w:type="dxa"/>
            <w:tcBorders>
              <w:top w:val="nil"/>
              <w:left w:val="nil"/>
              <w:bottom w:val="single" w:sz="8" w:space="0" w:color="auto"/>
              <w:right w:val="single" w:sz="8" w:space="0" w:color="auto"/>
            </w:tcBorders>
            <w:shd w:val="clear" w:color="auto" w:fill="auto"/>
            <w:noWrap/>
            <w:vAlign w:val="bottom"/>
            <w:hideMark/>
          </w:tcPr>
          <w:p w14:paraId="394F4DF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917</w:t>
            </w:r>
          </w:p>
        </w:tc>
        <w:tc>
          <w:tcPr>
            <w:tcW w:w="1197" w:type="dxa"/>
            <w:tcBorders>
              <w:top w:val="nil"/>
              <w:left w:val="nil"/>
              <w:bottom w:val="single" w:sz="8" w:space="0" w:color="auto"/>
              <w:right w:val="single" w:sz="8" w:space="0" w:color="auto"/>
            </w:tcBorders>
            <w:shd w:val="clear" w:color="auto" w:fill="auto"/>
            <w:noWrap/>
            <w:vAlign w:val="bottom"/>
            <w:hideMark/>
          </w:tcPr>
          <w:p w14:paraId="326E130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632</w:t>
            </w:r>
          </w:p>
        </w:tc>
        <w:tc>
          <w:tcPr>
            <w:tcW w:w="1197" w:type="dxa"/>
            <w:tcBorders>
              <w:top w:val="nil"/>
              <w:left w:val="nil"/>
              <w:bottom w:val="single" w:sz="8" w:space="0" w:color="auto"/>
              <w:right w:val="single" w:sz="8" w:space="0" w:color="auto"/>
            </w:tcBorders>
            <w:shd w:val="clear" w:color="auto" w:fill="auto"/>
            <w:noWrap/>
            <w:vAlign w:val="bottom"/>
            <w:hideMark/>
          </w:tcPr>
          <w:p w14:paraId="43DC024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577</w:t>
            </w:r>
          </w:p>
        </w:tc>
        <w:tc>
          <w:tcPr>
            <w:tcW w:w="1198" w:type="dxa"/>
            <w:tcBorders>
              <w:top w:val="nil"/>
              <w:left w:val="nil"/>
              <w:bottom w:val="single" w:sz="8" w:space="0" w:color="auto"/>
              <w:right w:val="single" w:sz="8" w:space="0" w:color="auto"/>
            </w:tcBorders>
            <w:shd w:val="clear" w:color="auto" w:fill="auto"/>
            <w:noWrap/>
            <w:vAlign w:val="bottom"/>
            <w:hideMark/>
          </w:tcPr>
          <w:p w14:paraId="6A4F38E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297</w:t>
            </w:r>
          </w:p>
        </w:tc>
        <w:tc>
          <w:tcPr>
            <w:tcW w:w="1198" w:type="dxa"/>
            <w:tcBorders>
              <w:top w:val="nil"/>
              <w:left w:val="nil"/>
              <w:bottom w:val="single" w:sz="8" w:space="0" w:color="auto"/>
              <w:right w:val="single" w:sz="8" w:space="0" w:color="auto"/>
            </w:tcBorders>
            <w:shd w:val="clear" w:color="auto" w:fill="auto"/>
            <w:noWrap/>
            <w:vAlign w:val="bottom"/>
            <w:hideMark/>
          </w:tcPr>
          <w:p w14:paraId="7C45CB3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342</w:t>
            </w:r>
          </w:p>
        </w:tc>
        <w:tc>
          <w:tcPr>
            <w:tcW w:w="1198" w:type="dxa"/>
            <w:tcBorders>
              <w:top w:val="nil"/>
              <w:left w:val="nil"/>
              <w:bottom w:val="single" w:sz="8" w:space="0" w:color="auto"/>
              <w:right w:val="single" w:sz="8" w:space="0" w:color="auto"/>
            </w:tcBorders>
            <w:shd w:val="clear" w:color="auto" w:fill="auto"/>
            <w:noWrap/>
            <w:vAlign w:val="bottom"/>
            <w:hideMark/>
          </w:tcPr>
          <w:p w14:paraId="1C9278D1"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273</w:t>
            </w:r>
          </w:p>
        </w:tc>
        <w:tc>
          <w:tcPr>
            <w:tcW w:w="1355" w:type="dxa"/>
            <w:tcBorders>
              <w:top w:val="nil"/>
              <w:left w:val="nil"/>
              <w:bottom w:val="single" w:sz="8" w:space="0" w:color="auto"/>
              <w:right w:val="single" w:sz="8" w:space="0" w:color="auto"/>
            </w:tcBorders>
            <w:shd w:val="clear" w:color="auto" w:fill="auto"/>
            <w:noWrap/>
            <w:vAlign w:val="bottom"/>
            <w:hideMark/>
          </w:tcPr>
          <w:p w14:paraId="3A31B06F"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3690</w:t>
            </w:r>
          </w:p>
        </w:tc>
      </w:tr>
      <w:tr w:rsidR="00827F28" w:rsidRPr="006F7708" w14:paraId="2FF3D00D"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04B43DFA"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13</w:t>
            </w:r>
          </w:p>
        </w:tc>
        <w:tc>
          <w:tcPr>
            <w:tcW w:w="3025" w:type="dxa"/>
            <w:tcBorders>
              <w:top w:val="nil"/>
              <w:left w:val="nil"/>
              <w:bottom w:val="single" w:sz="8" w:space="0" w:color="auto"/>
              <w:right w:val="single" w:sz="8" w:space="0" w:color="auto"/>
            </w:tcBorders>
            <w:shd w:val="clear" w:color="auto" w:fill="auto"/>
            <w:noWrap/>
            <w:vAlign w:val="bottom"/>
            <w:hideMark/>
          </w:tcPr>
          <w:p w14:paraId="11BA5A1E"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DIACK MBODOKHANE 2</w:t>
            </w:r>
          </w:p>
        </w:tc>
        <w:tc>
          <w:tcPr>
            <w:tcW w:w="1051" w:type="dxa"/>
            <w:tcBorders>
              <w:top w:val="nil"/>
              <w:left w:val="nil"/>
              <w:bottom w:val="single" w:sz="8" w:space="0" w:color="auto"/>
              <w:right w:val="single" w:sz="8" w:space="0" w:color="auto"/>
            </w:tcBorders>
            <w:shd w:val="clear" w:color="auto" w:fill="auto"/>
            <w:noWrap/>
            <w:vAlign w:val="bottom"/>
            <w:hideMark/>
          </w:tcPr>
          <w:p w14:paraId="351FF08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982</w:t>
            </w:r>
          </w:p>
        </w:tc>
        <w:tc>
          <w:tcPr>
            <w:tcW w:w="1198" w:type="dxa"/>
            <w:tcBorders>
              <w:top w:val="nil"/>
              <w:left w:val="nil"/>
              <w:bottom w:val="single" w:sz="8" w:space="0" w:color="auto"/>
              <w:right w:val="single" w:sz="8" w:space="0" w:color="auto"/>
            </w:tcBorders>
            <w:shd w:val="clear" w:color="auto" w:fill="auto"/>
            <w:noWrap/>
            <w:vAlign w:val="bottom"/>
            <w:hideMark/>
          </w:tcPr>
          <w:p w14:paraId="255AB39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1017</w:t>
            </w:r>
          </w:p>
        </w:tc>
        <w:tc>
          <w:tcPr>
            <w:tcW w:w="1197" w:type="dxa"/>
            <w:tcBorders>
              <w:top w:val="nil"/>
              <w:left w:val="nil"/>
              <w:bottom w:val="single" w:sz="8" w:space="0" w:color="auto"/>
              <w:right w:val="single" w:sz="8" w:space="0" w:color="auto"/>
            </w:tcBorders>
            <w:shd w:val="clear" w:color="auto" w:fill="auto"/>
            <w:noWrap/>
            <w:vAlign w:val="bottom"/>
            <w:hideMark/>
          </w:tcPr>
          <w:p w14:paraId="23A8BE8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571</w:t>
            </w:r>
          </w:p>
        </w:tc>
        <w:tc>
          <w:tcPr>
            <w:tcW w:w="1197" w:type="dxa"/>
            <w:tcBorders>
              <w:top w:val="nil"/>
              <w:left w:val="nil"/>
              <w:bottom w:val="single" w:sz="8" w:space="0" w:color="auto"/>
              <w:right w:val="single" w:sz="8" w:space="0" w:color="auto"/>
            </w:tcBorders>
            <w:shd w:val="clear" w:color="auto" w:fill="auto"/>
            <w:noWrap/>
            <w:vAlign w:val="bottom"/>
            <w:hideMark/>
          </w:tcPr>
          <w:p w14:paraId="1BA2725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615</w:t>
            </w:r>
          </w:p>
        </w:tc>
        <w:tc>
          <w:tcPr>
            <w:tcW w:w="1198" w:type="dxa"/>
            <w:tcBorders>
              <w:top w:val="nil"/>
              <w:left w:val="nil"/>
              <w:bottom w:val="single" w:sz="8" w:space="0" w:color="auto"/>
              <w:right w:val="single" w:sz="8" w:space="0" w:color="auto"/>
            </w:tcBorders>
            <w:shd w:val="clear" w:color="auto" w:fill="auto"/>
            <w:noWrap/>
            <w:vAlign w:val="bottom"/>
            <w:hideMark/>
          </w:tcPr>
          <w:p w14:paraId="4208AADA"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260</w:t>
            </w:r>
          </w:p>
        </w:tc>
        <w:tc>
          <w:tcPr>
            <w:tcW w:w="1198" w:type="dxa"/>
            <w:tcBorders>
              <w:top w:val="nil"/>
              <w:left w:val="nil"/>
              <w:bottom w:val="single" w:sz="8" w:space="0" w:color="auto"/>
              <w:right w:val="single" w:sz="8" w:space="0" w:color="auto"/>
            </w:tcBorders>
            <w:shd w:val="clear" w:color="auto" w:fill="auto"/>
            <w:noWrap/>
            <w:vAlign w:val="bottom"/>
            <w:hideMark/>
          </w:tcPr>
          <w:p w14:paraId="618F38B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309</w:t>
            </w:r>
          </w:p>
        </w:tc>
        <w:tc>
          <w:tcPr>
            <w:tcW w:w="1198" w:type="dxa"/>
            <w:tcBorders>
              <w:top w:val="nil"/>
              <w:left w:val="nil"/>
              <w:bottom w:val="single" w:sz="8" w:space="0" w:color="auto"/>
              <w:right w:val="single" w:sz="8" w:space="0" w:color="auto"/>
            </w:tcBorders>
            <w:shd w:val="clear" w:color="auto" w:fill="auto"/>
            <w:noWrap/>
            <w:vAlign w:val="bottom"/>
            <w:hideMark/>
          </w:tcPr>
          <w:p w14:paraId="4E7FEEA4"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314</w:t>
            </w:r>
          </w:p>
        </w:tc>
        <w:tc>
          <w:tcPr>
            <w:tcW w:w="1355" w:type="dxa"/>
            <w:tcBorders>
              <w:top w:val="nil"/>
              <w:left w:val="nil"/>
              <w:bottom w:val="single" w:sz="8" w:space="0" w:color="auto"/>
              <w:right w:val="single" w:sz="8" w:space="0" w:color="auto"/>
            </w:tcBorders>
            <w:shd w:val="clear" w:color="auto" w:fill="auto"/>
            <w:noWrap/>
            <w:vAlign w:val="bottom"/>
            <w:hideMark/>
          </w:tcPr>
          <w:p w14:paraId="1CF2F6D3"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3754</w:t>
            </w:r>
          </w:p>
        </w:tc>
      </w:tr>
      <w:tr w:rsidR="00827F28" w:rsidRPr="006F7708" w14:paraId="6E697C59"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37813C91"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14</w:t>
            </w:r>
          </w:p>
        </w:tc>
        <w:tc>
          <w:tcPr>
            <w:tcW w:w="3025" w:type="dxa"/>
            <w:tcBorders>
              <w:top w:val="nil"/>
              <w:left w:val="nil"/>
              <w:bottom w:val="single" w:sz="8" w:space="0" w:color="auto"/>
              <w:right w:val="single" w:sz="8" w:space="0" w:color="auto"/>
            </w:tcBorders>
            <w:shd w:val="clear" w:color="auto" w:fill="auto"/>
            <w:noWrap/>
            <w:vAlign w:val="bottom"/>
            <w:hideMark/>
          </w:tcPr>
          <w:p w14:paraId="73FD6934"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MBAYENE DIACK</w:t>
            </w:r>
          </w:p>
        </w:tc>
        <w:tc>
          <w:tcPr>
            <w:tcW w:w="1051" w:type="dxa"/>
            <w:tcBorders>
              <w:top w:val="nil"/>
              <w:left w:val="nil"/>
              <w:bottom w:val="single" w:sz="8" w:space="0" w:color="auto"/>
              <w:right w:val="single" w:sz="8" w:space="0" w:color="auto"/>
            </w:tcBorders>
            <w:shd w:val="clear" w:color="auto" w:fill="auto"/>
            <w:noWrap/>
            <w:vAlign w:val="bottom"/>
            <w:hideMark/>
          </w:tcPr>
          <w:p w14:paraId="5BB9EA9F"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638</w:t>
            </w:r>
          </w:p>
        </w:tc>
        <w:tc>
          <w:tcPr>
            <w:tcW w:w="1198" w:type="dxa"/>
            <w:tcBorders>
              <w:top w:val="nil"/>
              <w:left w:val="nil"/>
              <w:bottom w:val="single" w:sz="8" w:space="0" w:color="auto"/>
              <w:right w:val="single" w:sz="8" w:space="0" w:color="auto"/>
            </w:tcBorders>
            <w:shd w:val="clear" w:color="auto" w:fill="auto"/>
            <w:noWrap/>
            <w:vAlign w:val="bottom"/>
            <w:hideMark/>
          </w:tcPr>
          <w:p w14:paraId="066AC3D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635</w:t>
            </w:r>
          </w:p>
        </w:tc>
        <w:tc>
          <w:tcPr>
            <w:tcW w:w="1197" w:type="dxa"/>
            <w:tcBorders>
              <w:top w:val="nil"/>
              <w:left w:val="nil"/>
              <w:bottom w:val="single" w:sz="8" w:space="0" w:color="auto"/>
              <w:right w:val="single" w:sz="8" w:space="0" w:color="auto"/>
            </w:tcBorders>
            <w:shd w:val="clear" w:color="auto" w:fill="auto"/>
            <w:noWrap/>
            <w:vAlign w:val="bottom"/>
            <w:hideMark/>
          </w:tcPr>
          <w:p w14:paraId="48E795B3"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455</w:t>
            </w:r>
          </w:p>
        </w:tc>
        <w:tc>
          <w:tcPr>
            <w:tcW w:w="1197" w:type="dxa"/>
            <w:tcBorders>
              <w:top w:val="nil"/>
              <w:left w:val="nil"/>
              <w:bottom w:val="single" w:sz="8" w:space="0" w:color="auto"/>
              <w:right w:val="single" w:sz="8" w:space="0" w:color="auto"/>
            </w:tcBorders>
            <w:shd w:val="clear" w:color="auto" w:fill="auto"/>
            <w:noWrap/>
            <w:vAlign w:val="bottom"/>
            <w:hideMark/>
          </w:tcPr>
          <w:p w14:paraId="7766CD44"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471</w:t>
            </w:r>
          </w:p>
        </w:tc>
        <w:tc>
          <w:tcPr>
            <w:tcW w:w="1198" w:type="dxa"/>
            <w:tcBorders>
              <w:top w:val="nil"/>
              <w:left w:val="nil"/>
              <w:bottom w:val="single" w:sz="8" w:space="0" w:color="auto"/>
              <w:right w:val="single" w:sz="8" w:space="0" w:color="auto"/>
            </w:tcBorders>
            <w:shd w:val="clear" w:color="auto" w:fill="auto"/>
            <w:noWrap/>
            <w:vAlign w:val="bottom"/>
            <w:hideMark/>
          </w:tcPr>
          <w:p w14:paraId="3DDD905B"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176</w:t>
            </w:r>
          </w:p>
        </w:tc>
        <w:tc>
          <w:tcPr>
            <w:tcW w:w="1198" w:type="dxa"/>
            <w:tcBorders>
              <w:top w:val="nil"/>
              <w:left w:val="nil"/>
              <w:bottom w:val="single" w:sz="8" w:space="0" w:color="auto"/>
              <w:right w:val="single" w:sz="8" w:space="0" w:color="auto"/>
            </w:tcBorders>
            <w:shd w:val="clear" w:color="auto" w:fill="auto"/>
            <w:noWrap/>
            <w:vAlign w:val="bottom"/>
            <w:hideMark/>
          </w:tcPr>
          <w:p w14:paraId="77F7C70D"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163</w:t>
            </w:r>
          </w:p>
        </w:tc>
        <w:tc>
          <w:tcPr>
            <w:tcW w:w="1198" w:type="dxa"/>
            <w:tcBorders>
              <w:top w:val="nil"/>
              <w:left w:val="nil"/>
              <w:bottom w:val="single" w:sz="8" w:space="0" w:color="auto"/>
              <w:right w:val="single" w:sz="8" w:space="0" w:color="auto"/>
            </w:tcBorders>
            <w:shd w:val="clear" w:color="auto" w:fill="auto"/>
            <w:noWrap/>
            <w:vAlign w:val="bottom"/>
            <w:hideMark/>
          </w:tcPr>
          <w:p w14:paraId="779C2F50"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220</w:t>
            </w:r>
          </w:p>
        </w:tc>
        <w:tc>
          <w:tcPr>
            <w:tcW w:w="1355" w:type="dxa"/>
            <w:tcBorders>
              <w:top w:val="nil"/>
              <w:left w:val="nil"/>
              <w:bottom w:val="single" w:sz="8" w:space="0" w:color="auto"/>
              <w:right w:val="single" w:sz="8" w:space="0" w:color="auto"/>
            </w:tcBorders>
            <w:shd w:val="clear" w:color="auto" w:fill="auto"/>
            <w:noWrap/>
            <w:vAlign w:val="bottom"/>
            <w:hideMark/>
          </w:tcPr>
          <w:p w14:paraId="3DCFF7FD"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2538</w:t>
            </w:r>
          </w:p>
        </w:tc>
      </w:tr>
      <w:tr w:rsidR="00827F28" w:rsidRPr="006F7708" w14:paraId="3218FB1B"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5FD4618F" w14:textId="77777777" w:rsidR="00827F28" w:rsidRPr="006F7708" w:rsidRDefault="00827F28" w:rsidP="00DF2721">
            <w:pPr>
              <w:spacing w:after="0" w:line="240" w:lineRule="auto"/>
              <w:jc w:val="right"/>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15</w:t>
            </w:r>
          </w:p>
        </w:tc>
        <w:tc>
          <w:tcPr>
            <w:tcW w:w="3025" w:type="dxa"/>
            <w:tcBorders>
              <w:top w:val="nil"/>
              <w:left w:val="nil"/>
              <w:bottom w:val="single" w:sz="8" w:space="0" w:color="auto"/>
              <w:right w:val="single" w:sz="8" w:space="0" w:color="auto"/>
            </w:tcBorders>
            <w:shd w:val="clear" w:color="auto" w:fill="auto"/>
            <w:noWrap/>
            <w:vAlign w:val="bottom"/>
            <w:hideMark/>
          </w:tcPr>
          <w:p w14:paraId="71AF951F"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NIONIOL</w:t>
            </w:r>
          </w:p>
        </w:tc>
        <w:tc>
          <w:tcPr>
            <w:tcW w:w="1051" w:type="dxa"/>
            <w:tcBorders>
              <w:top w:val="nil"/>
              <w:left w:val="nil"/>
              <w:bottom w:val="single" w:sz="8" w:space="0" w:color="auto"/>
              <w:right w:val="single" w:sz="8" w:space="0" w:color="auto"/>
            </w:tcBorders>
            <w:shd w:val="clear" w:color="auto" w:fill="auto"/>
            <w:noWrap/>
            <w:vAlign w:val="bottom"/>
            <w:hideMark/>
          </w:tcPr>
          <w:p w14:paraId="77F8AEDC"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153</w:t>
            </w:r>
          </w:p>
        </w:tc>
        <w:tc>
          <w:tcPr>
            <w:tcW w:w="1198" w:type="dxa"/>
            <w:tcBorders>
              <w:top w:val="nil"/>
              <w:left w:val="nil"/>
              <w:bottom w:val="single" w:sz="8" w:space="0" w:color="auto"/>
              <w:right w:val="single" w:sz="8" w:space="0" w:color="auto"/>
            </w:tcBorders>
            <w:shd w:val="clear" w:color="auto" w:fill="auto"/>
            <w:noWrap/>
            <w:vAlign w:val="bottom"/>
            <w:hideMark/>
          </w:tcPr>
          <w:p w14:paraId="1A591DA5"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157</w:t>
            </w:r>
          </w:p>
        </w:tc>
        <w:tc>
          <w:tcPr>
            <w:tcW w:w="1197" w:type="dxa"/>
            <w:tcBorders>
              <w:top w:val="nil"/>
              <w:left w:val="nil"/>
              <w:bottom w:val="single" w:sz="8" w:space="0" w:color="auto"/>
              <w:right w:val="single" w:sz="8" w:space="0" w:color="auto"/>
            </w:tcBorders>
            <w:shd w:val="clear" w:color="auto" w:fill="auto"/>
            <w:noWrap/>
            <w:vAlign w:val="bottom"/>
            <w:hideMark/>
          </w:tcPr>
          <w:p w14:paraId="67D2EFD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105</w:t>
            </w:r>
          </w:p>
        </w:tc>
        <w:tc>
          <w:tcPr>
            <w:tcW w:w="1197" w:type="dxa"/>
            <w:tcBorders>
              <w:top w:val="nil"/>
              <w:left w:val="nil"/>
              <w:bottom w:val="single" w:sz="8" w:space="0" w:color="auto"/>
              <w:right w:val="single" w:sz="8" w:space="0" w:color="auto"/>
            </w:tcBorders>
            <w:shd w:val="clear" w:color="auto" w:fill="auto"/>
            <w:noWrap/>
            <w:vAlign w:val="bottom"/>
            <w:hideMark/>
          </w:tcPr>
          <w:p w14:paraId="224743ED"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90</w:t>
            </w:r>
          </w:p>
        </w:tc>
        <w:tc>
          <w:tcPr>
            <w:tcW w:w="1198" w:type="dxa"/>
            <w:tcBorders>
              <w:top w:val="nil"/>
              <w:left w:val="nil"/>
              <w:bottom w:val="single" w:sz="8" w:space="0" w:color="auto"/>
              <w:right w:val="single" w:sz="8" w:space="0" w:color="auto"/>
            </w:tcBorders>
            <w:shd w:val="clear" w:color="auto" w:fill="auto"/>
            <w:noWrap/>
            <w:vAlign w:val="bottom"/>
            <w:hideMark/>
          </w:tcPr>
          <w:p w14:paraId="23059F82"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59</w:t>
            </w:r>
          </w:p>
        </w:tc>
        <w:tc>
          <w:tcPr>
            <w:tcW w:w="1198" w:type="dxa"/>
            <w:tcBorders>
              <w:top w:val="nil"/>
              <w:left w:val="nil"/>
              <w:bottom w:val="single" w:sz="8" w:space="0" w:color="auto"/>
              <w:right w:val="single" w:sz="8" w:space="0" w:color="auto"/>
            </w:tcBorders>
            <w:shd w:val="clear" w:color="auto" w:fill="auto"/>
            <w:noWrap/>
            <w:vAlign w:val="bottom"/>
            <w:hideMark/>
          </w:tcPr>
          <w:p w14:paraId="29C511D9"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36</w:t>
            </w:r>
          </w:p>
        </w:tc>
        <w:tc>
          <w:tcPr>
            <w:tcW w:w="1198" w:type="dxa"/>
            <w:tcBorders>
              <w:top w:val="nil"/>
              <w:left w:val="nil"/>
              <w:bottom w:val="single" w:sz="8" w:space="0" w:color="auto"/>
              <w:right w:val="single" w:sz="8" w:space="0" w:color="auto"/>
            </w:tcBorders>
            <w:shd w:val="clear" w:color="auto" w:fill="auto"/>
            <w:noWrap/>
            <w:vAlign w:val="bottom"/>
            <w:hideMark/>
          </w:tcPr>
          <w:p w14:paraId="084A8096" w14:textId="77777777" w:rsidR="00827F28" w:rsidRPr="006F7708" w:rsidRDefault="00827F28" w:rsidP="00DF2721">
            <w:pPr>
              <w:spacing w:after="0" w:line="240" w:lineRule="auto"/>
              <w:jc w:val="center"/>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60</w:t>
            </w:r>
          </w:p>
        </w:tc>
        <w:tc>
          <w:tcPr>
            <w:tcW w:w="1355" w:type="dxa"/>
            <w:tcBorders>
              <w:top w:val="nil"/>
              <w:left w:val="nil"/>
              <w:bottom w:val="single" w:sz="8" w:space="0" w:color="auto"/>
              <w:right w:val="single" w:sz="8" w:space="0" w:color="auto"/>
            </w:tcBorders>
            <w:shd w:val="clear" w:color="auto" w:fill="auto"/>
            <w:noWrap/>
            <w:vAlign w:val="bottom"/>
            <w:hideMark/>
          </w:tcPr>
          <w:p w14:paraId="2D33AA4C"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600</w:t>
            </w:r>
          </w:p>
        </w:tc>
      </w:tr>
      <w:tr w:rsidR="00827F28" w:rsidRPr="006F7708" w14:paraId="6DD92B91" w14:textId="77777777" w:rsidTr="00827F28">
        <w:trPr>
          <w:trHeight w:val="390"/>
        </w:trPr>
        <w:tc>
          <w:tcPr>
            <w:tcW w:w="798" w:type="dxa"/>
            <w:tcBorders>
              <w:top w:val="nil"/>
              <w:left w:val="single" w:sz="8" w:space="0" w:color="auto"/>
              <w:bottom w:val="single" w:sz="8" w:space="0" w:color="auto"/>
              <w:right w:val="single" w:sz="8" w:space="0" w:color="auto"/>
            </w:tcBorders>
            <w:shd w:val="clear" w:color="auto" w:fill="auto"/>
            <w:noWrap/>
            <w:vAlign w:val="bottom"/>
            <w:hideMark/>
          </w:tcPr>
          <w:p w14:paraId="0365F7F4"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 </w:t>
            </w:r>
          </w:p>
        </w:tc>
        <w:tc>
          <w:tcPr>
            <w:tcW w:w="3025" w:type="dxa"/>
            <w:tcBorders>
              <w:top w:val="nil"/>
              <w:left w:val="nil"/>
              <w:bottom w:val="single" w:sz="8" w:space="0" w:color="auto"/>
              <w:right w:val="single" w:sz="8" w:space="0" w:color="auto"/>
            </w:tcBorders>
            <w:shd w:val="clear" w:color="auto" w:fill="auto"/>
            <w:noWrap/>
            <w:vAlign w:val="bottom"/>
            <w:hideMark/>
          </w:tcPr>
          <w:p w14:paraId="79E60781" w14:textId="77777777" w:rsidR="00827F28" w:rsidRPr="006F7708" w:rsidRDefault="00827F28" w:rsidP="00DF2721">
            <w:pPr>
              <w:spacing w:after="0" w:line="240" w:lineRule="auto"/>
              <w:rPr>
                <w:rFonts w:ascii="Calibri" w:eastAsia="Times New Roman" w:hAnsi="Calibri" w:cs="Times New Roman"/>
                <w:b/>
                <w:bCs/>
                <w:color w:val="000000"/>
                <w:sz w:val="28"/>
                <w:szCs w:val="28"/>
                <w:lang w:val="fr-FR" w:eastAsia="fr-FR"/>
              </w:rPr>
            </w:pPr>
            <w:r w:rsidRPr="006F7708">
              <w:rPr>
                <w:rFonts w:ascii="Calibri" w:eastAsia="Times New Roman" w:hAnsi="Calibri" w:cs="Times New Roman"/>
                <w:b/>
                <w:bCs/>
                <w:color w:val="000000"/>
                <w:sz w:val="28"/>
                <w:szCs w:val="28"/>
                <w:lang w:val="fr-FR" w:eastAsia="fr-FR"/>
              </w:rPr>
              <w:t xml:space="preserve">                           TOTAL</w:t>
            </w:r>
          </w:p>
        </w:tc>
        <w:tc>
          <w:tcPr>
            <w:tcW w:w="1051" w:type="dxa"/>
            <w:tcBorders>
              <w:top w:val="nil"/>
              <w:left w:val="nil"/>
              <w:bottom w:val="single" w:sz="8" w:space="0" w:color="auto"/>
              <w:right w:val="single" w:sz="8" w:space="0" w:color="auto"/>
            </w:tcBorders>
            <w:shd w:val="clear" w:color="auto" w:fill="auto"/>
            <w:noWrap/>
            <w:vAlign w:val="bottom"/>
            <w:hideMark/>
          </w:tcPr>
          <w:p w14:paraId="08BAE517"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10133</w:t>
            </w:r>
          </w:p>
        </w:tc>
        <w:tc>
          <w:tcPr>
            <w:tcW w:w="1198" w:type="dxa"/>
            <w:tcBorders>
              <w:top w:val="nil"/>
              <w:left w:val="nil"/>
              <w:bottom w:val="single" w:sz="8" w:space="0" w:color="auto"/>
              <w:right w:val="single" w:sz="8" w:space="0" w:color="auto"/>
            </w:tcBorders>
            <w:shd w:val="clear" w:color="auto" w:fill="auto"/>
            <w:noWrap/>
            <w:vAlign w:val="bottom"/>
            <w:hideMark/>
          </w:tcPr>
          <w:p w14:paraId="04F35530"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9893</w:t>
            </w:r>
          </w:p>
        </w:tc>
        <w:tc>
          <w:tcPr>
            <w:tcW w:w="1197" w:type="dxa"/>
            <w:tcBorders>
              <w:top w:val="nil"/>
              <w:left w:val="nil"/>
              <w:bottom w:val="single" w:sz="8" w:space="0" w:color="auto"/>
              <w:right w:val="single" w:sz="8" w:space="0" w:color="auto"/>
            </w:tcBorders>
            <w:shd w:val="clear" w:color="auto" w:fill="auto"/>
            <w:noWrap/>
            <w:vAlign w:val="bottom"/>
            <w:hideMark/>
          </w:tcPr>
          <w:p w14:paraId="0617BDE6"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6491</w:t>
            </w:r>
          </w:p>
        </w:tc>
        <w:tc>
          <w:tcPr>
            <w:tcW w:w="1197" w:type="dxa"/>
            <w:tcBorders>
              <w:top w:val="nil"/>
              <w:left w:val="nil"/>
              <w:bottom w:val="single" w:sz="8" w:space="0" w:color="auto"/>
              <w:right w:val="single" w:sz="8" w:space="0" w:color="auto"/>
            </w:tcBorders>
            <w:shd w:val="clear" w:color="auto" w:fill="auto"/>
            <w:noWrap/>
            <w:vAlign w:val="bottom"/>
            <w:hideMark/>
          </w:tcPr>
          <w:p w14:paraId="57DCE184"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6407</w:t>
            </w:r>
          </w:p>
        </w:tc>
        <w:tc>
          <w:tcPr>
            <w:tcW w:w="1198" w:type="dxa"/>
            <w:tcBorders>
              <w:top w:val="nil"/>
              <w:left w:val="nil"/>
              <w:bottom w:val="single" w:sz="8" w:space="0" w:color="auto"/>
              <w:right w:val="single" w:sz="8" w:space="0" w:color="auto"/>
            </w:tcBorders>
            <w:shd w:val="clear" w:color="auto" w:fill="auto"/>
            <w:noWrap/>
            <w:vAlign w:val="bottom"/>
            <w:hideMark/>
          </w:tcPr>
          <w:p w14:paraId="4FC4714C"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3319</w:t>
            </w:r>
          </w:p>
        </w:tc>
        <w:tc>
          <w:tcPr>
            <w:tcW w:w="1198" w:type="dxa"/>
            <w:tcBorders>
              <w:top w:val="nil"/>
              <w:left w:val="nil"/>
              <w:bottom w:val="single" w:sz="8" w:space="0" w:color="auto"/>
              <w:right w:val="single" w:sz="8" w:space="0" w:color="auto"/>
            </w:tcBorders>
            <w:shd w:val="clear" w:color="auto" w:fill="auto"/>
            <w:noWrap/>
            <w:vAlign w:val="bottom"/>
            <w:hideMark/>
          </w:tcPr>
          <w:p w14:paraId="3E3B637A"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3684</w:t>
            </w:r>
          </w:p>
        </w:tc>
        <w:tc>
          <w:tcPr>
            <w:tcW w:w="1198" w:type="dxa"/>
            <w:tcBorders>
              <w:top w:val="nil"/>
              <w:left w:val="nil"/>
              <w:bottom w:val="single" w:sz="8" w:space="0" w:color="auto"/>
              <w:right w:val="single" w:sz="8" w:space="0" w:color="auto"/>
            </w:tcBorders>
            <w:shd w:val="clear" w:color="auto" w:fill="auto"/>
            <w:noWrap/>
            <w:vAlign w:val="bottom"/>
            <w:hideMark/>
          </w:tcPr>
          <w:p w14:paraId="07640442" w14:textId="77777777" w:rsidR="00827F28" w:rsidRPr="006F7708" w:rsidRDefault="00827F28" w:rsidP="00DF2721">
            <w:pPr>
              <w:spacing w:after="0" w:line="240" w:lineRule="auto"/>
              <w:jc w:val="center"/>
              <w:rPr>
                <w:rFonts w:ascii="Calibri" w:eastAsia="Times New Roman" w:hAnsi="Calibri" w:cs="Times New Roman"/>
                <w:b/>
                <w:bCs/>
                <w:color w:val="FF0000"/>
                <w:sz w:val="28"/>
                <w:szCs w:val="28"/>
                <w:lang w:val="fr-FR" w:eastAsia="fr-FR"/>
              </w:rPr>
            </w:pPr>
            <w:r w:rsidRPr="006F7708">
              <w:rPr>
                <w:rFonts w:ascii="Calibri" w:eastAsia="Times New Roman" w:hAnsi="Calibri" w:cs="Times New Roman"/>
                <w:b/>
                <w:bCs/>
                <w:color w:val="FF0000"/>
                <w:sz w:val="28"/>
                <w:szCs w:val="28"/>
                <w:lang w:val="fr-FR" w:eastAsia="fr-FR"/>
              </w:rPr>
              <w:t>3721</w:t>
            </w:r>
          </w:p>
        </w:tc>
        <w:tc>
          <w:tcPr>
            <w:tcW w:w="1355" w:type="dxa"/>
            <w:tcBorders>
              <w:top w:val="nil"/>
              <w:left w:val="nil"/>
              <w:bottom w:val="single" w:sz="8" w:space="0" w:color="auto"/>
              <w:right w:val="single" w:sz="8" w:space="0" w:color="auto"/>
            </w:tcBorders>
            <w:shd w:val="clear" w:color="auto" w:fill="auto"/>
            <w:noWrap/>
            <w:vAlign w:val="bottom"/>
            <w:hideMark/>
          </w:tcPr>
          <w:p w14:paraId="23040FA6" w14:textId="77777777" w:rsidR="00827F28" w:rsidRPr="006F7708" w:rsidRDefault="00827F28" w:rsidP="00DF2721">
            <w:pPr>
              <w:spacing w:after="0" w:line="240" w:lineRule="auto"/>
              <w:jc w:val="center"/>
              <w:rPr>
                <w:rFonts w:ascii="Calibri" w:eastAsia="Times New Roman" w:hAnsi="Calibri" w:cs="Times New Roman"/>
                <w:b/>
                <w:bCs/>
                <w:color w:val="1F497D"/>
                <w:sz w:val="28"/>
                <w:szCs w:val="28"/>
                <w:lang w:val="fr-FR" w:eastAsia="fr-FR"/>
              </w:rPr>
            </w:pPr>
            <w:r w:rsidRPr="006F7708">
              <w:rPr>
                <w:rFonts w:ascii="Calibri" w:eastAsia="Times New Roman" w:hAnsi="Calibri" w:cs="Times New Roman"/>
                <w:b/>
                <w:bCs/>
                <w:color w:val="1F497D"/>
                <w:sz w:val="28"/>
                <w:szCs w:val="28"/>
                <w:lang w:val="fr-FR" w:eastAsia="fr-FR"/>
              </w:rPr>
              <w:t>39927</w:t>
            </w:r>
          </w:p>
        </w:tc>
      </w:tr>
    </w:tbl>
    <w:p w14:paraId="3F6958D4" w14:textId="77777777" w:rsidR="005B7FBB" w:rsidRPr="00827F28" w:rsidRDefault="005B7FBB" w:rsidP="005B7FBB">
      <w:pPr>
        <w:spacing w:after="120"/>
        <w:rPr>
          <w:lang w:val="fr-FR"/>
        </w:rPr>
      </w:pPr>
    </w:p>
    <w:p w14:paraId="4781A04C" w14:textId="77777777" w:rsidR="005B7FBB" w:rsidRPr="00391940" w:rsidRDefault="005B7FBB" w:rsidP="005B7FBB">
      <w:pPr>
        <w:pStyle w:val="Titre3"/>
        <w:rPr>
          <w:sz w:val="24"/>
          <w:szCs w:val="24"/>
        </w:rPr>
      </w:pPr>
      <w:bookmarkStart w:id="40" w:name="_Toc253037762"/>
      <w:r w:rsidRPr="00391940">
        <w:rPr>
          <w:sz w:val="24"/>
          <w:szCs w:val="24"/>
        </w:rPr>
        <w:t>b)</w:t>
      </w:r>
      <w:r w:rsidRPr="00391940">
        <w:rPr>
          <w:sz w:val="24"/>
          <w:szCs w:val="24"/>
        </w:rPr>
        <w:tab/>
        <w:t>Répartition spatiale de la population</w:t>
      </w:r>
      <w:bookmarkEnd w:id="40"/>
    </w:p>
    <w:p w14:paraId="52EF50EF" w14:textId="77777777" w:rsidR="005B7FBB" w:rsidRPr="00137205" w:rsidRDefault="005B7FBB" w:rsidP="005B7FBB">
      <w:pPr>
        <w:tabs>
          <w:tab w:val="left" w:pos="3270"/>
        </w:tabs>
        <w:rPr>
          <w:rFonts w:ascii="Arial Narrow" w:hAnsi="Arial Narrow"/>
          <w:sz w:val="24"/>
          <w:szCs w:val="24"/>
          <w:lang w:val="fr-FR"/>
        </w:rPr>
      </w:pPr>
      <w:r w:rsidRPr="00137205">
        <w:rPr>
          <w:rFonts w:ascii="Arial Narrow" w:hAnsi="Arial Narrow"/>
          <w:sz w:val="24"/>
          <w:szCs w:val="24"/>
          <w:lang w:val="fr-FR"/>
        </w:rPr>
        <w:t>La répartition entre les différentes zones place la zone de Ngoundiane (</w:t>
      </w:r>
      <w:r w:rsidR="00077466" w:rsidRPr="00137205">
        <w:rPr>
          <w:rFonts w:ascii="Arial Narrow" w:hAnsi="Arial Narrow"/>
          <w:sz w:val="24"/>
          <w:szCs w:val="24"/>
          <w:lang w:val="fr-FR"/>
        </w:rPr>
        <w:t>chef-lieu</w:t>
      </w:r>
      <w:r w:rsidRPr="00137205">
        <w:rPr>
          <w:rFonts w:ascii="Arial Narrow" w:hAnsi="Arial Narrow"/>
          <w:sz w:val="24"/>
          <w:szCs w:val="24"/>
          <w:lang w:val="fr-FR"/>
        </w:rPr>
        <w:t xml:space="preserve"> de la commune) en tête car elle concentre plus de la moitié (</w:t>
      </w:r>
      <w:r w:rsidR="00137205" w:rsidRPr="00137205">
        <w:rPr>
          <w:rFonts w:ascii="Arial Narrow" w:hAnsi="Arial Narrow"/>
          <w:sz w:val="24"/>
          <w:szCs w:val="24"/>
          <w:lang w:val="fr-FR"/>
        </w:rPr>
        <w:t xml:space="preserve">54.07%) </w:t>
      </w:r>
      <w:r w:rsidRPr="00137205">
        <w:rPr>
          <w:rFonts w:ascii="Arial Narrow" w:hAnsi="Arial Narrow"/>
          <w:sz w:val="24"/>
          <w:szCs w:val="24"/>
          <w:lang w:val="fr-FR"/>
        </w:rPr>
        <w:t>de la population de la CR. Elle est suivie respectivement par Diack (</w:t>
      </w:r>
      <w:r w:rsidR="00137205" w:rsidRPr="00137205">
        <w:rPr>
          <w:rFonts w:ascii="Arial Narrow" w:hAnsi="Arial Narrow"/>
          <w:sz w:val="24"/>
          <w:szCs w:val="24"/>
          <w:lang w:val="fr-FR"/>
        </w:rPr>
        <w:t xml:space="preserve">34.45%) </w:t>
      </w:r>
      <w:r w:rsidRPr="00137205">
        <w:rPr>
          <w:rFonts w:ascii="Arial Narrow" w:hAnsi="Arial Narrow"/>
          <w:sz w:val="24"/>
          <w:szCs w:val="24"/>
          <w:lang w:val="fr-FR"/>
        </w:rPr>
        <w:t>et Séokhaye (</w:t>
      </w:r>
      <w:r w:rsidR="00137205" w:rsidRPr="00137205">
        <w:rPr>
          <w:rFonts w:ascii="Arial Narrow" w:hAnsi="Arial Narrow"/>
          <w:sz w:val="24"/>
          <w:szCs w:val="24"/>
          <w:lang w:val="fr-FR"/>
        </w:rPr>
        <w:t>15.30%).</w:t>
      </w:r>
    </w:p>
    <w:p w14:paraId="4200CC0C" w14:textId="77777777" w:rsidR="005B7FBB" w:rsidRPr="00391940" w:rsidRDefault="005B7FBB" w:rsidP="005B7FBB">
      <w:pPr>
        <w:rPr>
          <w:sz w:val="24"/>
          <w:szCs w:val="24"/>
          <w:lang w:val="fr-FR"/>
        </w:rPr>
      </w:pPr>
    </w:p>
    <w:p w14:paraId="33A0BF6D" w14:textId="77777777" w:rsidR="005B7FBB" w:rsidRPr="00391940" w:rsidRDefault="005B7FBB" w:rsidP="005B7FBB">
      <w:pPr>
        <w:pStyle w:val="Lgende"/>
        <w:rPr>
          <w:sz w:val="24"/>
          <w:szCs w:val="24"/>
        </w:rPr>
      </w:pPr>
      <w:bookmarkStart w:id="41" w:name="_Toc253038111"/>
      <w:r w:rsidRPr="00391940">
        <w:rPr>
          <w:sz w:val="24"/>
          <w:szCs w:val="24"/>
        </w:rPr>
        <w:t xml:space="preserve">Tableau </w:t>
      </w:r>
      <w:r w:rsidR="00B468C4" w:rsidRPr="00391940">
        <w:rPr>
          <w:sz w:val="24"/>
          <w:szCs w:val="24"/>
        </w:rPr>
        <w:fldChar w:fldCharType="begin"/>
      </w:r>
      <w:r w:rsidR="00B468C4" w:rsidRPr="00391940">
        <w:rPr>
          <w:sz w:val="24"/>
          <w:szCs w:val="24"/>
        </w:rPr>
        <w:instrText xml:space="preserve"> SEQ Tableau \* ARABIC </w:instrText>
      </w:r>
      <w:r w:rsidR="00B468C4" w:rsidRPr="00391940">
        <w:rPr>
          <w:sz w:val="24"/>
          <w:szCs w:val="24"/>
        </w:rPr>
        <w:fldChar w:fldCharType="separate"/>
      </w:r>
      <w:r w:rsidR="00E20ED3">
        <w:rPr>
          <w:noProof/>
          <w:sz w:val="24"/>
          <w:szCs w:val="24"/>
        </w:rPr>
        <w:t>4</w:t>
      </w:r>
      <w:r w:rsidR="00B468C4" w:rsidRPr="00391940">
        <w:rPr>
          <w:sz w:val="24"/>
          <w:szCs w:val="24"/>
        </w:rPr>
        <w:fldChar w:fldCharType="end"/>
      </w:r>
      <w:r w:rsidRPr="00391940">
        <w:rPr>
          <w:sz w:val="24"/>
          <w:szCs w:val="24"/>
        </w:rPr>
        <w:t> : Répartition de la population par zone</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170"/>
        <w:gridCol w:w="3414"/>
      </w:tblGrid>
      <w:tr w:rsidR="005B7FBB" w:rsidRPr="00391940" w14:paraId="27563EAF" w14:textId="77777777" w:rsidTr="00BF1D1B">
        <w:tc>
          <w:tcPr>
            <w:tcW w:w="2072" w:type="pct"/>
          </w:tcPr>
          <w:p w14:paraId="38DC94FC" w14:textId="77777777" w:rsidR="005B7FBB" w:rsidRPr="00ED6C9B" w:rsidRDefault="005B7FBB" w:rsidP="00BF1D1B">
            <w:pPr>
              <w:rPr>
                <w:rFonts w:ascii="Arial Narrow" w:hAnsi="Arial Narrow"/>
                <w:sz w:val="24"/>
                <w:szCs w:val="24"/>
              </w:rPr>
            </w:pPr>
            <w:r w:rsidRPr="00ED6C9B">
              <w:rPr>
                <w:rFonts w:ascii="Arial Narrow" w:hAnsi="Arial Narrow"/>
                <w:sz w:val="24"/>
                <w:szCs w:val="24"/>
              </w:rPr>
              <w:t>ZONES</w:t>
            </w:r>
          </w:p>
        </w:tc>
        <w:tc>
          <w:tcPr>
            <w:tcW w:w="1610" w:type="pct"/>
          </w:tcPr>
          <w:p w14:paraId="014C5FF7" w14:textId="77777777" w:rsidR="005B7FBB" w:rsidRPr="00ED6C9B" w:rsidRDefault="005B7FBB" w:rsidP="00ED6C9B">
            <w:pPr>
              <w:jc w:val="center"/>
              <w:rPr>
                <w:rFonts w:ascii="Arial Narrow" w:hAnsi="Arial Narrow"/>
                <w:sz w:val="24"/>
                <w:szCs w:val="24"/>
              </w:rPr>
            </w:pPr>
            <w:r w:rsidRPr="00ED6C9B">
              <w:rPr>
                <w:rFonts w:ascii="Arial Narrow" w:hAnsi="Arial Narrow"/>
                <w:sz w:val="24"/>
                <w:szCs w:val="24"/>
              </w:rPr>
              <w:t>Population</w:t>
            </w:r>
          </w:p>
        </w:tc>
        <w:tc>
          <w:tcPr>
            <w:tcW w:w="1318" w:type="pct"/>
          </w:tcPr>
          <w:p w14:paraId="6A0A4717" w14:textId="77777777" w:rsidR="005B7FBB" w:rsidRPr="00ED6C9B" w:rsidRDefault="005B7FBB" w:rsidP="00ED6C9B">
            <w:pPr>
              <w:jc w:val="center"/>
              <w:rPr>
                <w:rFonts w:ascii="Arial Narrow" w:hAnsi="Arial Narrow"/>
                <w:sz w:val="24"/>
                <w:szCs w:val="24"/>
              </w:rPr>
            </w:pPr>
            <w:r w:rsidRPr="00ED6C9B">
              <w:rPr>
                <w:rFonts w:ascii="Arial Narrow" w:hAnsi="Arial Narrow"/>
                <w:sz w:val="24"/>
                <w:szCs w:val="24"/>
              </w:rPr>
              <w:t>Pourcentage</w:t>
            </w:r>
          </w:p>
        </w:tc>
      </w:tr>
      <w:tr w:rsidR="005B7FBB" w:rsidRPr="00ED6C9B" w14:paraId="2DE9A701" w14:textId="77777777" w:rsidTr="00BF1D1B">
        <w:tc>
          <w:tcPr>
            <w:tcW w:w="2072" w:type="pct"/>
            <w:tcBorders>
              <w:bottom w:val="single" w:sz="4" w:space="0" w:color="auto"/>
            </w:tcBorders>
          </w:tcPr>
          <w:p w14:paraId="32AF9225" w14:textId="77777777" w:rsidR="005B7FBB" w:rsidRPr="00ED6C9B" w:rsidRDefault="005B7FBB" w:rsidP="00BF1D1B">
            <w:pPr>
              <w:rPr>
                <w:rFonts w:ascii="Arial Narrow" w:hAnsi="Arial Narrow"/>
                <w:sz w:val="24"/>
                <w:szCs w:val="24"/>
              </w:rPr>
            </w:pPr>
            <w:r w:rsidRPr="00ED6C9B">
              <w:rPr>
                <w:rFonts w:ascii="Arial Narrow" w:hAnsi="Arial Narrow"/>
                <w:sz w:val="24"/>
                <w:szCs w:val="24"/>
              </w:rPr>
              <w:t>Séokhaye</w:t>
            </w:r>
          </w:p>
        </w:tc>
        <w:tc>
          <w:tcPr>
            <w:tcW w:w="1610" w:type="pct"/>
            <w:tcBorders>
              <w:bottom w:val="single" w:sz="4" w:space="0" w:color="auto"/>
            </w:tcBorders>
            <w:shd w:val="clear" w:color="auto" w:fill="auto"/>
          </w:tcPr>
          <w:p w14:paraId="148675BA" w14:textId="77777777" w:rsidR="005B7FBB" w:rsidRPr="00ED6C9B" w:rsidRDefault="00827F28" w:rsidP="00ED6C9B">
            <w:pPr>
              <w:jc w:val="center"/>
              <w:rPr>
                <w:rFonts w:ascii="Arial Narrow" w:hAnsi="Arial Narrow"/>
                <w:sz w:val="24"/>
                <w:szCs w:val="24"/>
              </w:rPr>
            </w:pPr>
            <w:r w:rsidRPr="00ED6C9B">
              <w:rPr>
                <w:rFonts w:ascii="Arial Narrow" w:hAnsi="Arial Narrow"/>
                <w:sz w:val="24"/>
                <w:szCs w:val="24"/>
              </w:rPr>
              <w:t>4 581</w:t>
            </w:r>
          </w:p>
        </w:tc>
        <w:tc>
          <w:tcPr>
            <w:tcW w:w="1318" w:type="pct"/>
            <w:tcBorders>
              <w:bottom w:val="single" w:sz="4" w:space="0" w:color="auto"/>
            </w:tcBorders>
            <w:shd w:val="clear" w:color="auto" w:fill="auto"/>
          </w:tcPr>
          <w:p w14:paraId="055F23B6" w14:textId="77777777" w:rsidR="005B7FBB" w:rsidRPr="00ED6C9B" w:rsidRDefault="00ED6C9B" w:rsidP="00ED6C9B">
            <w:pPr>
              <w:jc w:val="center"/>
              <w:rPr>
                <w:rFonts w:ascii="Arial Narrow" w:hAnsi="Arial Narrow"/>
                <w:sz w:val="24"/>
                <w:szCs w:val="24"/>
                <w:lang w:val="fr-FR"/>
              </w:rPr>
            </w:pPr>
            <w:r w:rsidRPr="00ED6C9B">
              <w:rPr>
                <w:rFonts w:ascii="Arial Narrow" w:hAnsi="Arial Narrow"/>
                <w:sz w:val="24"/>
                <w:szCs w:val="24"/>
                <w:lang w:val="fr-FR"/>
              </w:rPr>
              <w:t>15.30%</w:t>
            </w:r>
          </w:p>
        </w:tc>
      </w:tr>
      <w:tr w:rsidR="005B7FBB" w:rsidRPr="00ED6C9B" w14:paraId="70C1D381" w14:textId="77777777" w:rsidTr="00BF1D1B">
        <w:tc>
          <w:tcPr>
            <w:tcW w:w="2072" w:type="pct"/>
          </w:tcPr>
          <w:p w14:paraId="77B89971" w14:textId="77777777" w:rsidR="005B7FBB" w:rsidRPr="00ED6C9B" w:rsidRDefault="005B7FBB" w:rsidP="00BF1D1B">
            <w:pPr>
              <w:rPr>
                <w:rFonts w:ascii="Arial Narrow" w:hAnsi="Arial Narrow"/>
                <w:sz w:val="24"/>
                <w:szCs w:val="24"/>
                <w:lang w:val="fr-FR"/>
              </w:rPr>
            </w:pPr>
            <w:r w:rsidRPr="00ED6C9B">
              <w:rPr>
                <w:rFonts w:ascii="Arial Narrow" w:hAnsi="Arial Narrow"/>
                <w:sz w:val="24"/>
                <w:szCs w:val="24"/>
                <w:lang w:val="fr-FR"/>
              </w:rPr>
              <w:t xml:space="preserve">Ngoundiane </w:t>
            </w:r>
          </w:p>
        </w:tc>
        <w:tc>
          <w:tcPr>
            <w:tcW w:w="1610" w:type="pct"/>
            <w:shd w:val="clear" w:color="auto" w:fill="auto"/>
          </w:tcPr>
          <w:p w14:paraId="7FE37A36" w14:textId="77777777" w:rsidR="005B7FBB" w:rsidRPr="00ED6C9B" w:rsidRDefault="00827F28" w:rsidP="00ED6C9B">
            <w:pPr>
              <w:jc w:val="center"/>
              <w:rPr>
                <w:rFonts w:ascii="Arial Narrow" w:hAnsi="Arial Narrow"/>
                <w:sz w:val="24"/>
                <w:szCs w:val="24"/>
                <w:lang w:val="fr-FR"/>
              </w:rPr>
            </w:pPr>
            <w:r w:rsidRPr="00ED6C9B">
              <w:rPr>
                <w:rFonts w:ascii="Arial Narrow" w:hAnsi="Arial Narrow"/>
                <w:sz w:val="24"/>
                <w:szCs w:val="24"/>
                <w:lang w:val="fr-FR"/>
              </w:rPr>
              <w:t>21 589</w:t>
            </w:r>
          </w:p>
        </w:tc>
        <w:tc>
          <w:tcPr>
            <w:tcW w:w="1318" w:type="pct"/>
            <w:shd w:val="clear" w:color="auto" w:fill="auto"/>
          </w:tcPr>
          <w:p w14:paraId="54D454B0" w14:textId="77777777" w:rsidR="005B7FBB" w:rsidRPr="00ED6C9B" w:rsidRDefault="00ED6C9B" w:rsidP="00ED6C9B">
            <w:pPr>
              <w:jc w:val="center"/>
              <w:rPr>
                <w:rFonts w:ascii="Arial Narrow" w:hAnsi="Arial Narrow"/>
                <w:sz w:val="24"/>
                <w:szCs w:val="24"/>
                <w:lang w:val="fr-FR"/>
              </w:rPr>
            </w:pPr>
            <w:r w:rsidRPr="00ED6C9B">
              <w:rPr>
                <w:rFonts w:ascii="Arial Narrow" w:hAnsi="Arial Narrow"/>
                <w:sz w:val="24"/>
                <w:szCs w:val="24"/>
                <w:lang w:val="fr-FR"/>
              </w:rPr>
              <w:t>54.07%</w:t>
            </w:r>
          </w:p>
        </w:tc>
      </w:tr>
      <w:tr w:rsidR="005B7FBB" w:rsidRPr="00827F28" w14:paraId="686F482B" w14:textId="77777777" w:rsidTr="00BF1D1B">
        <w:tc>
          <w:tcPr>
            <w:tcW w:w="2072" w:type="pct"/>
          </w:tcPr>
          <w:p w14:paraId="56DBE776" w14:textId="77777777" w:rsidR="005B7FBB" w:rsidRPr="00ED6C9B" w:rsidRDefault="005B7FBB" w:rsidP="00BF1D1B">
            <w:pPr>
              <w:rPr>
                <w:rFonts w:ascii="Arial Narrow" w:hAnsi="Arial Narrow"/>
                <w:sz w:val="24"/>
                <w:szCs w:val="24"/>
                <w:lang w:val="fr-FR"/>
              </w:rPr>
            </w:pPr>
            <w:r w:rsidRPr="00ED6C9B">
              <w:rPr>
                <w:rFonts w:ascii="Arial Narrow" w:hAnsi="Arial Narrow"/>
                <w:sz w:val="24"/>
                <w:szCs w:val="24"/>
                <w:lang w:val="fr-FR"/>
              </w:rPr>
              <w:t>Diack</w:t>
            </w:r>
          </w:p>
        </w:tc>
        <w:tc>
          <w:tcPr>
            <w:tcW w:w="1610" w:type="pct"/>
            <w:shd w:val="clear" w:color="auto" w:fill="auto"/>
          </w:tcPr>
          <w:p w14:paraId="4D4B6D69" w14:textId="77777777" w:rsidR="005B7FBB" w:rsidRPr="00ED6C9B" w:rsidRDefault="00827F28" w:rsidP="00ED6C9B">
            <w:pPr>
              <w:jc w:val="center"/>
              <w:rPr>
                <w:rFonts w:ascii="Arial Narrow" w:hAnsi="Arial Narrow"/>
                <w:sz w:val="24"/>
                <w:szCs w:val="24"/>
                <w:lang w:val="fr-FR"/>
              </w:rPr>
            </w:pPr>
            <w:r w:rsidRPr="00ED6C9B">
              <w:rPr>
                <w:rFonts w:ascii="Arial Narrow" w:hAnsi="Arial Narrow"/>
                <w:sz w:val="24"/>
                <w:szCs w:val="24"/>
                <w:lang w:val="fr-FR"/>
              </w:rPr>
              <w:t>13 757</w:t>
            </w:r>
          </w:p>
        </w:tc>
        <w:tc>
          <w:tcPr>
            <w:tcW w:w="1318" w:type="pct"/>
            <w:shd w:val="clear" w:color="auto" w:fill="auto"/>
          </w:tcPr>
          <w:p w14:paraId="61B1434A" w14:textId="77777777" w:rsidR="005B7FBB" w:rsidRPr="00ED6C9B" w:rsidRDefault="00827F28" w:rsidP="00ED6C9B">
            <w:pPr>
              <w:jc w:val="center"/>
              <w:rPr>
                <w:rFonts w:ascii="Arial Narrow" w:hAnsi="Arial Narrow"/>
                <w:sz w:val="24"/>
                <w:szCs w:val="24"/>
                <w:lang w:val="fr-FR"/>
              </w:rPr>
            </w:pPr>
            <w:r w:rsidRPr="00ED6C9B">
              <w:rPr>
                <w:rFonts w:ascii="Arial Narrow" w:hAnsi="Arial Narrow"/>
                <w:sz w:val="24"/>
                <w:szCs w:val="24"/>
                <w:lang w:val="fr-FR"/>
              </w:rPr>
              <w:t>34.45%</w:t>
            </w:r>
          </w:p>
        </w:tc>
      </w:tr>
      <w:tr w:rsidR="005B7FBB" w:rsidRPr="00827F28" w14:paraId="7C6E57F2" w14:textId="77777777" w:rsidTr="00BF1D1B">
        <w:tc>
          <w:tcPr>
            <w:tcW w:w="2072" w:type="pct"/>
            <w:tcBorders>
              <w:bottom w:val="single" w:sz="4" w:space="0" w:color="auto"/>
            </w:tcBorders>
          </w:tcPr>
          <w:p w14:paraId="1030951B" w14:textId="77777777" w:rsidR="005B7FBB" w:rsidRPr="00ED6C9B" w:rsidRDefault="005B7FBB" w:rsidP="00BF1D1B">
            <w:pPr>
              <w:rPr>
                <w:rFonts w:ascii="Arial Narrow" w:hAnsi="Arial Narrow"/>
                <w:sz w:val="24"/>
                <w:szCs w:val="24"/>
                <w:lang w:val="fr-FR"/>
              </w:rPr>
            </w:pPr>
            <w:r w:rsidRPr="00ED6C9B">
              <w:rPr>
                <w:rFonts w:ascii="Arial Narrow" w:hAnsi="Arial Narrow"/>
                <w:sz w:val="24"/>
                <w:szCs w:val="24"/>
                <w:lang w:val="fr-FR"/>
              </w:rPr>
              <w:t>Total</w:t>
            </w:r>
          </w:p>
        </w:tc>
        <w:tc>
          <w:tcPr>
            <w:tcW w:w="1610" w:type="pct"/>
            <w:tcBorders>
              <w:bottom w:val="single" w:sz="4" w:space="0" w:color="auto"/>
            </w:tcBorders>
            <w:shd w:val="clear" w:color="auto" w:fill="auto"/>
          </w:tcPr>
          <w:p w14:paraId="32D4ED79" w14:textId="77777777" w:rsidR="005B7FBB" w:rsidRPr="00ED6C9B" w:rsidRDefault="00827F28" w:rsidP="00ED6C9B">
            <w:pPr>
              <w:jc w:val="center"/>
              <w:rPr>
                <w:rFonts w:ascii="Arial Narrow" w:hAnsi="Arial Narrow"/>
                <w:sz w:val="24"/>
                <w:szCs w:val="24"/>
                <w:lang w:val="fr-FR"/>
              </w:rPr>
            </w:pPr>
            <w:r w:rsidRPr="00ED6C9B">
              <w:rPr>
                <w:rFonts w:ascii="Arial Narrow" w:hAnsi="Arial Narrow"/>
                <w:sz w:val="24"/>
                <w:szCs w:val="24"/>
                <w:lang w:val="fr-FR"/>
              </w:rPr>
              <w:t>39 927</w:t>
            </w:r>
          </w:p>
        </w:tc>
        <w:tc>
          <w:tcPr>
            <w:tcW w:w="1318" w:type="pct"/>
            <w:tcBorders>
              <w:bottom w:val="single" w:sz="4" w:space="0" w:color="auto"/>
            </w:tcBorders>
            <w:shd w:val="clear" w:color="auto" w:fill="auto"/>
          </w:tcPr>
          <w:p w14:paraId="2DA70B6E" w14:textId="77777777" w:rsidR="005B7FBB" w:rsidRPr="00ED6C9B" w:rsidRDefault="005B7FBB" w:rsidP="00ED6C9B">
            <w:pPr>
              <w:jc w:val="center"/>
              <w:rPr>
                <w:rFonts w:ascii="Arial Narrow" w:hAnsi="Arial Narrow"/>
                <w:sz w:val="24"/>
                <w:szCs w:val="24"/>
                <w:lang w:val="fr-FR"/>
              </w:rPr>
            </w:pPr>
            <w:r w:rsidRPr="00ED6C9B">
              <w:rPr>
                <w:rFonts w:ascii="Arial Narrow" w:hAnsi="Arial Narrow"/>
                <w:sz w:val="24"/>
                <w:szCs w:val="24"/>
                <w:lang w:val="fr-FR"/>
              </w:rPr>
              <w:t>100</w:t>
            </w:r>
          </w:p>
        </w:tc>
      </w:tr>
    </w:tbl>
    <w:p w14:paraId="3030C8B7" w14:textId="77777777" w:rsidR="005B7FBB" w:rsidRPr="00827F28" w:rsidRDefault="005B7FBB" w:rsidP="005B7FBB">
      <w:pPr>
        <w:rPr>
          <w:i/>
          <w:sz w:val="24"/>
          <w:szCs w:val="24"/>
          <w:lang w:val="fr-FR"/>
        </w:rPr>
      </w:pPr>
      <w:r w:rsidRPr="00827F28">
        <w:rPr>
          <w:i/>
          <w:sz w:val="24"/>
          <w:szCs w:val="24"/>
          <w:lang w:val="fr-FR"/>
        </w:rPr>
        <w:t>S</w:t>
      </w:r>
      <w:r w:rsidR="00ED6C9B">
        <w:rPr>
          <w:i/>
          <w:sz w:val="24"/>
          <w:szCs w:val="24"/>
          <w:lang w:val="fr-FR"/>
        </w:rPr>
        <w:t>ource : Recensement 2021</w:t>
      </w:r>
    </w:p>
    <w:p w14:paraId="5A90DA3D" w14:textId="77777777" w:rsidR="005B7FBB" w:rsidRPr="00827F28" w:rsidRDefault="005B7FBB" w:rsidP="005B7FBB">
      <w:pPr>
        <w:rPr>
          <w:sz w:val="24"/>
          <w:szCs w:val="24"/>
          <w:lang w:val="fr-FR"/>
        </w:rPr>
      </w:pPr>
    </w:p>
    <w:p w14:paraId="02113420" w14:textId="77777777" w:rsidR="005B7FBB" w:rsidRPr="00ED6C9B" w:rsidRDefault="005B7FBB" w:rsidP="00ED6C9B">
      <w:pPr>
        <w:rPr>
          <w:rFonts w:ascii="Times New Roman" w:eastAsia="Calibri" w:hAnsi="Times New Roman" w:cs="Times New Roman"/>
          <w:sz w:val="24"/>
          <w:szCs w:val="24"/>
          <w:lang w:val="fr-FR"/>
        </w:rPr>
      </w:pPr>
      <w:r w:rsidRPr="007B1B85">
        <w:rPr>
          <w:rFonts w:ascii="Times New Roman" w:hAnsi="Times New Roman" w:cs="Times New Roman"/>
          <w:sz w:val="24"/>
          <w:szCs w:val="24"/>
          <w:lang w:val="fr-FR"/>
        </w:rPr>
        <w:t>Aussi l’analyse de la distribution des villages en fonction de la taille de leur population, en r</w:t>
      </w:r>
      <w:r w:rsidR="00ED6C9B">
        <w:rPr>
          <w:rFonts w:ascii="Times New Roman" w:hAnsi="Times New Roman" w:cs="Times New Roman"/>
          <w:sz w:val="24"/>
          <w:szCs w:val="24"/>
          <w:lang w:val="fr-FR"/>
        </w:rPr>
        <w:t>éférence à la population de 2021</w:t>
      </w:r>
      <w:r w:rsidRPr="007B1B85">
        <w:rPr>
          <w:rFonts w:ascii="Times New Roman" w:hAnsi="Times New Roman" w:cs="Times New Roman"/>
          <w:sz w:val="24"/>
          <w:szCs w:val="24"/>
          <w:lang w:val="fr-FR"/>
        </w:rPr>
        <w:t xml:space="preserve">, montre que la </w:t>
      </w:r>
      <w:r w:rsidRPr="007B1B85">
        <w:rPr>
          <w:rFonts w:ascii="Times New Roman" w:eastAsia="Calibri" w:hAnsi="Times New Roman" w:cs="Times New Roman"/>
          <w:sz w:val="24"/>
          <w:szCs w:val="24"/>
          <w:lang w:val="fr-FR"/>
        </w:rPr>
        <w:t>commune regro</w:t>
      </w:r>
      <w:r w:rsidR="00ED6C9B">
        <w:rPr>
          <w:rFonts w:ascii="Times New Roman" w:eastAsia="Calibri" w:hAnsi="Times New Roman" w:cs="Times New Roman"/>
          <w:sz w:val="24"/>
          <w:szCs w:val="24"/>
          <w:lang w:val="fr-FR"/>
        </w:rPr>
        <w:t>upe de gros villages (plus de 4 0</w:t>
      </w:r>
      <w:r w:rsidRPr="007B1B85">
        <w:rPr>
          <w:rFonts w:ascii="Times New Roman" w:eastAsia="Calibri" w:hAnsi="Times New Roman" w:cs="Times New Roman"/>
          <w:sz w:val="24"/>
          <w:szCs w:val="24"/>
          <w:lang w:val="fr-FR"/>
        </w:rPr>
        <w:t>00 habitants) à l’image de Ngoundiane, Thiangaye et Mbourwaye. En plus de ces trois gros villages, deux tiers des villages o</w:t>
      </w:r>
      <w:r w:rsidR="00ED6C9B">
        <w:rPr>
          <w:rFonts w:ascii="Times New Roman" w:eastAsia="Calibri" w:hAnsi="Times New Roman" w:cs="Times New Roman"/>
          <w:sz w:val="24"/>
          <w:szCs w:val="24"/>
          <w:lang w:val="fr-FR"/>
        </w:rPr>
        <w:t xml:space="preserve">nt une population supérieure à 2 </w:t>
      </w:r>
      <w:r w:rsidRPr="007B1B85">
        <w:rPr>
          <w:rFonts w:ascii="Times New Roman" w:eastAsia="Calibri" w:hAnsi="Times New Roman" w:cs="Times New Roman"/>
          <w:sz w:val="24"/>
          <w:szCs w:val="24"/>
          <w:lang w:val="fr-FR"/>
        </w:rPr>
        <w:t>000 habitants. Les autres local</w:t>
      </w:r>
      <w:r w:rsidR="00ED6C9B">
        <w:rPr>
          <w:rFonts w:ascii="Times New Roman" w:eastAsia="Calibri" w:hAnsi="Times New Roman" w:cs="Times New Roman"/>
          <w:sz w:val="24"/>
          <w:szCs w:val="24"/>
          <w:lang w:val="fr-FR"/>
        </w:rPr>
        <w:t>ités sont peuplées de moins de 1 0</w:t>
      </w:r>
      <w:r w:rsidRPr="007B1B85">
        <w:rPr>
          <w:rFonts w:ascii="Times New Roman" w:eastAsia="Calibri" w:hAnsi="Times New Roman" w:cs="Times New Roman"/>
          <w:sz w:val="24"/>
          <w:szCs w:val="24"/>
          <w:lang w:val="fr-FR"/>
        </w:rPr>
        <w:t>00 habitants.</w:t>
      </w:r>
      <w:r w:rsidRPr="00F91820">
        <w:br w:type="page"/>
      </w:r>
    </w:p>
    <w:p w14:paraId="69095A8F" w14:textId="77777777" w:rsidR="005B7FBB" w:rsidRPr="00DA5F76" w:rsidRDefault="005B7FBB" w:rsidP="005B7FBB">
      <w:pPr>
        <w:pStyle w:val="Titre3"/>
        <w:rPr>
          <w:rFonts w:ascii="Times New Roman" w:hAnsi="Times New Roman" w:cs="Times New Roman"/>
        </w:rPr>
      </w:pPr>
      <w:bookmarkStart w:id="42" w:name="_Toc253037763"/>
      <w:r w:rsidRPr="00DA5F76">
        <w:rPr>
          <w:rFonts w:ascii="Times New Roman" w:hAnsi="Times New Roman" w:cs="Times New Roman"/>
        </w:rPr>
        <w:lastRenderedPageBreak/>
        <w:t>c)</w:t>
      </w:r>
      <w:r w:rsidRPr="00DA5F76">
        <w:rPr>
          <w:rFonts w:ascii="Times New Roman" w:hAnsi="Times New Roman" w:cs="Times New Roman"/>
        </w:rPr>
        <w:tab/>
        <w:t>Ethnies et religions</w:t>
      </w:r>
      <w:bookmarkEnd w:id="42"/>
    </w:p>
    <w:p w14:paraId="26E3FCDD" w14:textId="77777777" w:rsidR="005B7FBB" w:rsidRPr="00DA5F76" w:rsidRDefault="005B7FBB" w:rsidP="005B7FBB">
      <w:pPr>
        <w:rPr>
          <w:rFonts w:ascii="Times New Roman" w:hAnsi="Times New Roman" w:cs="Times New Roman"/>
          <w:lang w:val="fr-FR"/>
        </w:rPr>
      </w:pPr>
    </w:p>
    <w:p w14:paraId="13687DC2" w14:textId="77777777" w:rsidR="005B7FBB" w:rsidRPr="00DA5F76" w:rsidRDefault="005B7FBB" w:rsidP="005B7FBB">
      <w:pPr>
        <w:tabs>
          <w:tab w:val="left" w:pos="2700"/>
        </w:tabs>
        <w:rPr>
          <w:rFonts w:ascii="Times New Roman" w:hAnsi="Times New Roman" w:cs="Times New Roman"/>
          <w:lang w:val="fr-FR"/>
        </w:rPr>
      </w:pPr>
      <w:r w:rsidRPr="00DA5F76">
        <w:rPr>
          <w:rFonts w:ascii="Times New Roman" w:hAnsi="Times New Roman" w:cs="Times New Roman"/>
          <w:lang w:val="fr-FR"/>
        </w:rPr>
        <w:t>La commune de Ngoundiane est marquée par une quasi homogénéité ethnique et religieuse. Les deux principaux groupes ethniques sont d’une part les Sérères qui composent plus de 90% de la population et habi</w:t>
      </w:r>
      <w:r w:rsidR="00DA5F76">
        <w:rPr>
          <w:rFonts w:ascii="Times New Roman" w:hAnsi="Times New Roman" w:cs="Times New Roman"/>
          <w:lang w:val="fr-FR"/>
        </w:rPr>
        <w:t>tent 12 des 15 villages de la Commune</w:t>
      </w:r>
      <w:r w:rsidRPr="00DA5F76">
        <w:rPr>
          <w:rFonts w:ascii="Times New Roman" w:hAnsi="Times New Roman" w:cs="Times New Roman"/>
          <w:lang w:val="fr-FR"/>
        </w:rPr>
        <w:t>, et d’autre part les Wolofs qui occupent 3 villages dans le Nord. Une seule religion, l’islam, y est pratiquée. Ce qui fait de Ngoundiane, une localité à forte cohésion sociale.</w:t>
      </w:r>
    </w:p>
    <w:p w14:paraId="2AAD3C4B" w14:textId="77777777" w:rsidR="005B7FBB" w:rsidRPr="00DA5F76" w:rsidRDefault="005B7FBB" w:rsidP="005B7FBB">
      <w:pPr>
        <w:tabs>
          <w:tab w:val="left" w:pos="2700"/>
        </w:tabs>
        <w:rPr>
          <w:rFonts w:ascii="Times New Roman" w:hAnsi="Times New Roman" w:cs="Times New Roman"/>
          <w:lang w:val="fr-FR"/>
        </w:rPr>
      </w:pPr>
      <w:r w:rsidRPr="00DA5F76">
        <w:rPr>
          <w:rFonts w:ascii="Times New Roman" w:hAnsi="Times New Roman" w:cs="Times New Roman"/>
          <w:lang w:val="fr-FR"/>
        </w:rPr>
        <w:t>Cependant on note une disparité dans la configuration ethnique avec une prédominance des ouolofs dans la zone de Séokhaye et celle des sérères dans les zones de Ngoundiane et Diack.</w:t>
      </w:r>
    </w:p>
    <w:p w14:paraId="52EEC14B" w14:textId="77777777" w:rsidR="005B7FBB" w:rsidRPr="00DA5F76" w:rsidRDefault="005B7FBB" w:rsidP="005B7FBB">
      <w:pPr>
        <w:tabs>
          <w:tab w:val="left" w:pos="2700"/>
        </w:tabs>
        <w:rPr>
          <w:rFonts w:ascii="Times New Roman" w:hAnsi="Times New Roman" w:cs="Times New Roman"/>
          <w:lang w:val="fr-FR"/>
        </w:rPr>
      </w:pPr>
      <w:r w:rsidRPr="00DA5F76">
        <w:rPr>
          <w:rFonts w:ascii="Times New Roman" w:hAnsi="Times New Roman" w:cs="Times New Roman"/>
          <w:lang w:val="fr-FR"/>
        </w:rPr>
        <w:t>Fortement marquée par le poids de la tradition, les populations avaient par le passé eu   recours à certaines pratiques animistes telles que les cérémonies funéraires, les chants incantatoires autour d’arbres sacrés tels que  « </w:t>
      </w:r>
      <w:r w:rsidRPr="00DA5F76">
        <w:rPr>
          <w:rFonts w:ascii="Times New Roman" w:hAnsi="Times New Roman" w:cs="Times New Roman"/>
          <w:i/>
          <w:lang w:val="fr-FR"/>
        </w:rPr>
        <w:t>xan fa xan »</w:t>
      </w:r>
      <w:r w:rsidRPr="00DA5F76">
        <w:rPr>
          <w:rFonts w:ascii="Times New Roman" w:hAnsi="Times New Roman" w:cs="Times New Roman"/>
          <w:lang w:val="fr-FR"/>
        </w:rPr>
        <w:t>, « Ngith Mbal », « Laalamb », « Konjof » … et les « pangol ». Ce syncrétisme religieux n’a jamais entaché la cohésion</w:t>
      </w:r>
      <w:r w:rsidR="00DA5F76">
        <w:rPr>
          <w:rFonts w:ascii="Times New Roman" w:hAnsi="Times New Roman" w:cs="Times New Roman"/>
          <w:lang w:val="fr-FR"/>
        </w:rPr>
        <w:t xml:space="preserve"> s</w:t>
      </w:r>
      <w:r w:rsidRPr="00DA5F76">
        <w:rPr>
          <w:rFonts w:ascii="Times New Roman" w:hAnsi="Times New Roman" w:cs="Times New Roman"/>
          <w:lang w:val="fr-FR"/>
        </w:rPr>
        <w:t>ociale mais au contraire</w:t>
      </w:r>
      <w:r w:rsidR="00DA5F76">
        <w:rPr>
          <w:rFonts w:ascii="Times New Roman" w:hAnsi="Times New Roman" w:cs="Times New Roman"/>
          <w:lang w:val="fr-FR"/>
        </w:rPr>
        <w:t>,</w:t>
      </w:r>
      <w:r w:rsidRPr="00DA5F76">
        <w:rPr>
          <w:rFonts w:ascii="Times New Roman" w:hAnsi="Times New Roman" w:cs="Times New Roman"/>
          <w:lang w:val="fr-FR"/>
        </w:rPr>
        <w:t xml:space="preserve"> avait renforcé la parenté qui constitue le socle de l’organisation sociale.</w:t>
      </w:r>
    </w:p>
    <w:p w14:paraId="2C7A2EFE" w14:textId="77777777" w:rsidR="005B7FBB" w:rsidRPr="00DA5F76" w:rsidRDefault="005B7FBB" w:rsidP="005B7FBB">
      <w:pPr>
        <w:tabs>
          <w:tab w:val="left" w:pos="2700"/>
        </w:tabs>
        <w:rPr>
          <w:rFonts w:ascii="Times New Roman" w:hAnsi="Times New Roman" w:cs="Times New Roman"/>
          <w:lang w:val="fr-FR"/>
        </w:rPr>
      </w:pPr>
    </w:p>
    <w:p w14:paraId="66698A75" w14:textId="77777777" w:rsidR="005B7FBB" w:rsidRPr="00DA5F76" w:rsidRDefault="005B7FBB" w:rsidP="005B7FBB">
      <w:pPr>
        <w:pStyle w:val="Titre3"/>
        <w:rPr>
          <w:rFonts w:ascii="Times New Roman" w:hAnsi="Times New Roman" w:cs="Times New Roman"/>
        </w:rPr>
      </w:pPr>
      <w:bookmarkStart w:id="43" w:name="_Toc253037764"/>
      <w:bookmarkStart w:id="44" w:name="_Toc50775191"/>
      <w:bookmarkStart w:id="45" w:name="_Toc50776010"/>
      <w:bookmarkStart w:id="46" w:name="_Toc50777965"/>
      <w:bookmarkStart w:id="47" w:name="_Toc50778420"/>
      <w:bookmarkStart w:id="48" w:name="_Toc50779977"/>
      <w:bookmarkStart w:id="49" w:name="_Toc50781144"/>
      <w:bookmarkStart w:id="50" w:name="_Toc50974155"/>
      <w:bookmarkStart w:id="51" w:name="_Toc50975211"/>
      <w:bookmarkStart w:id="52" w:name="_Toc50975568"/>
      <w:r w:rsidRPr="00DA5F76">
        <w:rPr>
          <w:rFonts w:ascii="Times New Roman" w:hAnsi="Times New Roman" w:cs="Times New Roman"/>
        </w:rPr>
        <w:t>d</w:t>
      </w:r>
      <w:r w:rsidR="00ED6C9B">
        <w:rPr>
          <w:rFonts w:ascii="Times New Roman" w:hAnsi="Times New Roman" w:cs="Times New Roman"/>
        </w:rPr>
        <w:t>)</w:t>
      </w:r>
      <w:r w:rsidRPr="00DA5F76">
        <w:rPr>
          <w:rFonts w:ascii="Times New Roman" w:hAnsi="Times New Roman" w:cs="Times New Roman"/>
        </w:rPr>
        <w:tab/>
        <w:t>Mouvements des populations</w:t>
      </w:r>
      <w:bookmarkEnd w:id="43"/>
      <w:r w:rsidRPr="00DA5F76">
        <w:rPr>
          <w:rFonts w:ascii="Times New Roman" w:hAnsi="Times New Roman" w:cs="Times New Roman"/>
        </w:rPr>
        <w:t xml:space="preserve"> </w:t>
      </w:r>
    </w:p>
    <w:p w14:paraId="79F18F94" w14:textId="77777777" w:rsidR="005B7FBB" w:rsidRPr="00DA5F76" w:rsidRDefault="005B7FBB" w:rsidP="005B7FBB">
      <w:pPr>
        <w:rPr>
          <w:rFonts w:ascii="Times New Roman" w:hAnsi="Times New Roman" w:cs="Times New Roman"/>
          <w:lang w:val="fr-FR"/>
        </w:rPr>
      </w:pPr>
      <w:bookmarkStart w:id="53" w:name="_Toc222892869"/>
      <w:bookmarkEnd w:id="44"/>
      <w:bookmarkEnd w:id="45"/>
      <w:bookmarkEnd w:id="46"/>
      <w:bookmarkEnd w:id="47"/>
      <w:bookmarkEnd w:id="48"/>
      <w:bookmarkEnd w:id="49"/>
      <w:bookmarkEnd w:id="50"/>
      <w:bookmarkEnd w:id="51"/>
      <w:bookmarkEnd w:id="52"/>
    </w:p>
    <w:p w14:paraId="431E223E" w14:textId="77777777" w:rsidR="005B7FBB" w:rsidRPr="00DA5F76" w:rsidRDefault="005B7FBB" w:rsidP="005B7FBB">
      <w:pPr>
        <w:rPr>
          <w:rFonts w:ascii="Times New Roman" w:hAnsi="Times New Roman" w:cs="Times New Roman"/>
          <w:lang w:val="fr-FR"/>
        </w:rPr>
      </w:pPr>
      <w:r w:rsidRPr="00DA5F76">
        <w:rPr>
          <w:rFonts w:ascii="Times New Roman" w:hAnsi="Times New Roman" w:cs="Times New Roman"/>
          <w:lang w:val="fr-FR"/>
        </w:rPr>
        <w:t xml:space="preserve">La situation socio-économique caractérisée par la faiblesse des revenus et le manque de perspectives d’emploi pousse les jeunes et les femmes vers l’exode rural. L’attraction de la ville qui intéresse aussi bien les jeunes que les femmes est une des causes des mouvements des populations de Ngoundiane. Le cadre de vie de la Commune peu attrayant, aggravé par le manque d’infrastructures socio-éducatives motive leur déplacement vers Dakar, Thiès, Matam, la Petite Côte et à l’étranger vers l’Italie, l’Espagne et la Côte d’Ivoire. </w:t>
      </w:r>
    </w:p>
    <w:p w14:paraId="76147990" w14:textId="77777777" w:rsidR="005B7FBB" w:rsidRPr="00DA5F76" w:rsidRDefault="005B7FBB" w:rsidP="005B7FBB">
      <w:pPr>
        <w:rPr>
          <w:rFonts w:ascii="Times New Roman" w:hAnsi="Times New Roman" w:cs="Times New Roman"/>
          <w:lang w:val="fr-FR"/>
        </w:rPr>
      </w:pPr>
    </w:p>
    <w:p w14:paraId="0A888FBD" w14:textId="77777777" w:rsidR="005B7FBB" w:rsidRPr="00DA5F76" w:rsidRDefault="005B7FBB" w:rsidP="005B7FBB">
      <w:pPr>
        <w:rPr>
          <w:rFonts w:ascii="Times New Roman" w:hAnsi="Times New Roman" w:cs="Times New Roman"/>
          <w:lang w:val="fr-FR"/>
        </w:rPr>
      </w:pPr>
      <w:r w:rsidRPr="00DA5F76">
        <w:rPr>
          <w:rFonts w:ascii="Times New Roman" w:hAnsi="Times New Roman" w:cs="Times New Roman"/>
          <w:lang w:val="fr-FR"/>
        </w:rPr>
        <w:t>Les mouvements des femmes touchent plus les zones de Diack et Ngoundiane. En effet, elles se tournent vers les villes pour se retrouver employées de maisons ou pour y exercer des travaux d’entretien et de lessive.</w:t>
      </w:r>
    </w:p>
    <w:p w14:paraId="33FEF3E4" w14:textId="77777777" w:rsidR="005B7FBB" w:rsidRPr="00DA5F76" w:rsidRDefault="005B7FBB" w:rsidP="005B7FBB">
      <w:pPr>
        <w:rPr>
          <w:rFonts w:ascii="Times New Roman" w:hAnsi="Times New Roman" w:cs="Times New Roman"/>
          <w:lang w:val="fr-FR"/>
        </w:rPr>
      </w:pPr>
    </w:p>
    <w:p w14:paraId="56DF4E70" w14:textId="77777777" w:rsidR="005B7FBB" w:rsidRPr="00DA5F76" w:rsidRDefault="005B7FBB" w:rsidP="005B7FBB">
      <w:pPr>
        <w:pStyle w:val="Titre1"/>
        <w:rPr>
          <w:rFonts w:ascii="Times New Roman" w:hAnsi="Times New Roman" w:cs="Times New Roman"/>
        </w:rPr>
      </w:pPr>
      <w:bookmarkStart w:id="54" w:name="_Toc253037765"/>
      <w:r w:rsidRPr="00DA5F76">
        <w:rPr>
          <w:rFonts w:ascii="Times New Roman" w:hAnsi="Times New Roman" w:cs="Times New Roman"/>
        </w:rPr>
        <w:t>4.</w:t>
      </w:r>
      <w:r w:rsidRPr="00DA5F76">
        <w:rPr>
          <w:rFonts w:ascii="Times New Roman" w:hAnsi="Times New Roman" w:cs="Times New Roman"/>
        </w:rPr>
        <w:tab/>
        <w:t>Situation des secteurs économiques</w:t>
      </w:r>
      <w:bookmarkEnd w:id="54"/>
      <w:r w:rsidRPr="00DA5F76">
        <w:rPr>
          <w:rFonts w:ascii="Times New Roman" w:hAnsi="Times New Roman" w:cs="Times New Roman"/>
        </w:rPr>
        <w:t xml:space="preserve"> </w:t>
      </w:r>
    </w:p>
    <w:p w14:paraId="4FD10C02" w14:textId="77777777" w:rsidR="005B7FBB" w:rsidRPr="00DA5F76" w:rsidRDefault="005B7FBB" w:rsidP="005B7FBB">
      <w:pPr>
        <w:rPr>
          <w:rFonts w:ascii="Times New Roman" w:hAnsi="Times New Roman" w:cs="Times New Roman"/>
          <w:lang w:val="fr-FR"/>
        </w:rPr>
      </w:pPr>
    </w:p>
    <w:p w14:paraId="21C68318" w14:textId="77777777" w:rsidR="005B7FBB" w:rsidRPr="00DA5F76" w:rsidRDefault="005B7FBB" w:rsidP="005B7FBB">
      <w:pPr>
        <w:pStyle w:val="Corpsdetexte31"/>
        <w:spacing w:line="240" w:lineRule="auto"/>
        <w:rPr>
          <w:sz w:val="22"/>
          <w:szCs w:val="22"/>
        </w:rPr>
      </w:pPr>
      <w:r w:rsidRPr="00DA5F76">
        <w:rPr>
          <w:sz w:val="22"/>
          <w:szCs w:val="22"/>
        </w:rPr>
        <w:t>Les principales activités économiques qui occupent les populations de la Commune de Ngoundiane sont l’agriculture, l’élevage, l’artisanat et le commerce et surtout l’exploitation minière (basalte).</w:t>
      </w:r>
    </w:p>
    <w:p w14:paraId="579FE571" w14:textId="77777777" w:rsidR="005B7FBB" w:rsidRPr="00DA5F76" w:rsidRDefault="005B7FBB" w:rsidP="005B7FBB">
      <w:pPr>
        <w:pStyle w:val="Retraitcorpsdetexte"/>
        <w:ind w:left="0"/>
        <w:rPr>
          <w:rFonts w:ascii="Times New Roman" w:hAnsi="Times New Roman" w:cs="Times New Roman"/>
          <w:sz w:val="22"/>
          <w:szCs w:val="22"/>
        </w:rPr>
      </w:pPr>
    </w:p>
    <w:p w14:paraId="2C3202F5" w14:textId="77777777" w:rsidR="005B7FBB" w:rsidRPr="00DA5F76" w:rsidRDefault="005B7FBB" w:rsidP="005B7FBB">
      <w:pPr>
        <w:pStyle w:val="BodyText31"/>
        <w:spacing w:line="240" w:lineRule="auto"/>
        <w:rPr>
          <w:sz w:val="22"/>
          <w:szCs w:val="22"/>
        </w:rPr>
      </w:pPr>
      <w:r w:rsidRPr="00DA5F76">
        <w:rPr>
          <w:sz w:val="22"/>
          <w:szCs w:val="22"/>
        </w:rPr>
        <w:lastRenderedPageBreak/>
        <w:t>L’agriculture constitue l’activité principale des populations qui la pratiquent sous deux formes : une en hivernage (les grandes cultures que sont le mil, le mais, le sorgho, l’arachide…) et une autre pendant la saison sèche (le maraîchage).</w:t>
      </w:r>
    </w:p>
    <w:p w14:paraId="15A841DB" w14:textId="77777777" w:rsidR="005B7FBB" w:rsidRPr="00DA5F76" w:rsidRDefault="005B7FBB" w:rsidP="005B7FBB">
      <w:pPr>
        <w:pStyle w:val="Corpsdetexte31"/>
        <w:spacing w:line="240" w:lineRule="auto"/>
        <w:rPr>
          <w:sz w:val="22"/>
          <w:szCs w:val="22"/>
        </w:rPr>
      </w:pPr>
      <w:r w:rsidRPr="00DA5F76">
        <w:rPr>
          <w:sz w:val="22"/>
          <w:szCs w:val="22"/>
        </w:rPr>
        <w:t>L’élevage est la seconde activité pratiquée au niveau de la Commune de Ngoundiane. C’est un élevage de type extensif et de prestige. Il est pratiqué par une grande partie de la population et se caractérise par une transhumance du cheptel du fait de la rareté des pâturages. Dans ce secteur la commune de Ngoundiane est devenue une plaque tournante grâce à son fo</w:t>
      </w:r>
      <w:r w:rsidR="00ED6C9B">
        <w:rPr>
          <w:sz w:val="22"/>
          <w:szCs w:val="22"/>
        </w:rPr>
        <w:t>i</w:t>
      </w:r>
      <w:r w:rsidRPr="00DA5F76">
        <w:rPr>
          <w:sz w:val="22"/>
          <w:szCs w:val="22"/>
        </w:rPr>
        <w:t>rail sous régional qui est un des principaux points d’attraction en matière de vente de moutons avec plus de 60000 têtes surtout en période de tabaski.</w:t>
      </w:r>
    </w:p>
    <w:p w14:paraId="72F321A8" w14:textId="77777777" w:rsidR="005B7FBB" w:rsidRPr="00DA5F76" w:rsidRDefault="005B7FBB" w:rsidP="005B7FBB">
      <w:pPr>
        <w:pStyle w:val="Corpsdetexte31"/>
        <w:spacing w:line="240" w:lineRule="auto"/>
        <w:rPr>
          <w:sz w:val="22"/>
          <w:szCs w:val="22"/>
        </w:rPr>
      </w:pPr>
      <w:r w:rsidRPr="00DA5F76">
        <w:t xml:space="preserve">Le cheptel est varié et composé de bovins, d’ovins, de caprins, d’arsins, d’équins et de la volaille. </w:t>
      </w:r>
    </w:p>
    <w:p w14:paraId="745F2596" w14:textId="77777777" w:rsidR="005B7FBB" w:rsidRPr="00DA5F76" w:rsidRDefault="005B7FBB" w:rsidP="005B7FBB">
      <w:pPr>
        <w:rPr>
          <w:rFonts w:ascii="Times New Roman" w:hAnsi="Times New Roman" w:cs="Times New Roman"/>
          <w:lang w:val="fr-FR"/>
        </w:rPr>
      </w:pPr>
      <w:r w:rsidRPr="00DA5F76">
        <w:rPr>
          <w:rFonts w:ascii="Times New Roman" w:hAnsi="Times New Roman" w:cs="Times New Roman"/>
          <w:lang w:val="fr-FR"/>
        </w:rPr>
        <w:t xml:space="preserve">L'artisanat regroupe dans la Commune de Ngoundiane différents corps de métiers. Leur présence est surtout notée à Séokhaye. Cette zone, du fait de sa position (la Nationale Axe Thiès-Diourbel) facilite l’implantation des mécaniciens, des coiffeurs et réparateurs de tous genres. </w:t>
      </w:r>
    </w:p>
    <w:p w14:paraId="0131D991" w14:textId="77777777" w:rsidR="005B7FBB" w:rsidRPr="00DA5F76" w:rsidRDefault="005B7FBB" w:rsidP="005B7FBB">
      <w:pPr>
        <w:rPr>
          <w:rFonts w:ascii="Times New Roman" w:hAnsi="Times New Roman" w:cs="Times New Roman"/>
          <w:lang w:val="fr-FR"/>
        </w:rPr>
      </w:pPr>
      <w:r w:rsidRPr="00DA5F76">
        <w:rPr>
          <w:rFonts w:ascii="Times New Roman" w:hAnsi="Times New Roman" w:cs="Times New Roman"/>
          <w:lang w:val="fr-FR"/>
        </w:rPr>
        <w:t xml:space="preserve">Les ressources minières dans la commune de Ngoundiane sont constituées par le basalte et </w:t>
      </w:r>
      <w:r w:rsidR="00DA5F76" w:rsidRPr="00DA5F76">
        <w:rPr>
          <w:rFonts w:ascii="Times New Roman" w:hAnsi="Times New Roman" w:cs="Times New Roman"/>
          <w:lang w:val="fr-FR"/>
        </w:rPr>
        <w:t>la</w:t>
      </w:r>
      <w:r w:rsidRPr="00DA5F76">
        <w:rPr>
          <w:rFonts w:ascii="Times New Roman" w:hAnsi="Times New Roman" w:cs="Times New Roman"/>
          <w:lang w:val="fr-FR"/>
        </w:rPr>
        <w:t xml:space="preserve"> latérite des carrières de Diack qui fournissent de grandes quantités de gravier basaltique utilisé dans la construction de routes et de la plupart des travaux de génie civil. Depuis son ouverture à l’exploitation, plusieurs entreprises ont investi le secteur. </w:t>
      </w:r>
    </w:p>
    <w:p w14:paraId="70743CB4" w14:textId="77777777" w:rsidR="005B7FBB" w:rsidRPr="00DA5F76" w:rsidRDefault="005B7FBB" w:rsidP="005B7FBB">
      <w:pPr>
        <w:rPr>
          <w:rFonts w:ascii="Times New Roman" w:hAnsi="Times New Roman" w:cs="Times New Roman"/>
          <w:lang w:val="fr-FR"/>
        </w:rPr>
      </w:pPr>
      <w:r w:rsidRPr="00DA5F76">
        <w:rPr>
          <w:rFonts w:ascii="Times New Roman" w:hAnsi="Times New Roman" w:cs="Times New Roman"/>
          <w:lang w:val="fr-FR"/>
        </w:rPr>
        <w:t>Il s’agit notamment de la COGECA du Groupe Faouzi Layousse, de la CSE, de HOUAR SINTRAM du Maroc, de GECAMINES, Bathie DIOP Entreprise, GETRAN et de Jean LEFEBVRE etc. Les populations de la Commune bénéficient des retombées économiques des carrières en tant qu’employés dans certaines entreprises (sur ce plan tous les villages peuvent être considérés comme bénéficiaires car il y a des employés des carrières dans presque tous les villages). Mais il est important de noter que les taxes payées par ces sociétés d’exploitation de carrières, influent positivement sur les recettes budgétaires de la commune, sans oublier que la commune a su asseoir un partenariat qui fait bénéficier aux populations de pas mal de projets financés par les sociétés exploitants de carrière dans le cadre de la RSE.</w:t>
      </w:r>
    </w:p>
    <w:bookmarkEnd w:id="53"/>
    <w:p w14:paraId="3649CBF7" w14:textId="77777777" w:rsidR="005B7FBB" w:rsidRPr="00F91820" w:rsidRDefault="005B7FBB" w:rsidP="005B7FBB">
      <w:pPr>
        <w:pStyle w:val="Titre1"/>
      </w:pPr>
      <w:r w:rsidRPr="00F91820">
        <w:t xml:space="preserve"> </w:t>
      </w:r>
    </w:p>
    <w:p w14:paraId="48228A70" w14:textId="77777777" w:rsidR="005B7FBB" w:rsidRPr="005B7FBB" w:rsidRDefault="005B7FBB" w:rsidP="005B7FBB">
      <w:pPr>
        <w:rPr>
          <w:lang w:val="fr-FR"/>
        </w:rPr>
      </w:pPr>
    </w:p>
    <w:p w14:paraId="7025BE01" w14:textId="77777777" w:rsidR="004C2F22" w:rsidRDefault="004C2F22">
      <w:pPr>
        <w:rPr>
          <w:rFonts w:asciiTheme="majorBidi" w:hAnsiTheme="majorBidi" w:cstheme="majorBidi"/>
          <w:sz w:val="24"/>
          <w:szCs w:val="24"/>
          <w:lang w:val="fr-FR"/>
        </w:rPr>
      </w:pPr>
    </w:p>
    <w:sectPr w:rsidR="004C2F22" w:rsidSect="00827F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57CA" w14:textId="77777777" w:rsidR="002C2AAF" w:rsidRDefault="002C2AAF" w:rsidP="006F7708">
      <w:pPr>
        <w:spacing w:after="0" w:line="240" w:lineRule="auto"/>
      </w:pPr>
      <w:r>
        <w:separator/>
      </w:r>
    </w:p>
  </w:endnote>
  <w:endnote w:type="continuationSeparator" w:id="0">
    <w:p w14:paraId="06519740" w14:textId="77777777" w:rsidR="002C2AAF" w:rsidRDefault="002C2AAF" w:rsidP="006F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1A5A" w14:textId="77777777" w:rsidR="002C2AAF" w:rsidRDefault="002C2AAF" w:rsidP="006F7708">
      <w:pPr>
        <w:spacing w:after="0" w:line="240" w:lineRule="auto"/>
      </w:pPr>
      <w:r>
        <w:separator/>
      </w:r>
    </w:p>
  </w:footnote>
  <w:footnote w:type="continuationSeparator" w:id="0">
    <w:p w14:paraId="5E188E51" w14:textId="77777777" w:rsidR="002C2AAF" w:rsidRDefault="002C2AAF" w:rsidP="006F7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5F71"/>
    <w:multiLevelType w:val="hybridMultilevel"/>
    <w:tmpl w:val="83F24FD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557EB3"/>
    <w:multiLevelType w:val="hybridMultilevel"/>
    <w:tmpl w:val="9746ED78"/>
    <w:lvl w:ilvl="0" w:tplc="C2E2E242">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7A782D"/>
    <w:multiLevelType w:val="hybridMultilevel"/>
    <w:tmpl w:val="44D4D294"/>
    <w:lvl w:ilvl="0" w:tplc="1408B59C">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B0FB2"/>
    <w:multiLevelType w:val="multilevel"/>
    <w:tmpl w:val="85D4BAB2"/>
    <w:lvl w:ilvl="0">
      <w:start w:val="1"/>
      <w:numFmt w:val="decimal"/>
      <w:lvlText w:val="%1."/>
      <w:lvlJc w:val="left"/>
      <w:pPr>
        <w:ind w:left="644" w:hanging="360"/>
      </w:pPr>
      <w:rPr>
        <w:b/>
      </w:rPr>
    </w:lvl>
    <w:lvl w:ilvl="1">
      <w:start w:val="1"/>
      <w:numFmt w:val="decimal"/>
      <w:isLgl/>
      <w:lvlText w:val="%1.%2"/>
      <w:lvlJc w:val="left"/>
      <w:pPr>
        <w:ind w:left="854"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5B7F66BA"/>
    <w:multiLevelType w:val="hybridMultilevel"/>
    <w:tmpl w:val="641AB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3531080">
    <w:abstractNumId w:val="3"/>
  </w:num>
  <w:num w:numId="2" w16cid:durableId="1708985075">
    <w:abstractNumId w:val="4"/>
  </w:num>
  <w:num w:numId="3" w16cid:durableId="1832135184">
    <w:abstractNumId w:val="0"/>
  </w:num>
  <w:num w:numId="4" w16cid:durableId="1065562940">
    <w:abstractNumId w:val="1"/>
  </w:num>
  <w:num w:numId="5" w16cid:durableId="153329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D"/>
    <w:rsid w:val="000075FC"/>
    <w:rsid w:val="00077466"/>
    <w:rsid w:val="000B0BA7"/>
    <w:rsid w:val="001128EB"/>
    <w:rsid w:val="00137205"/>
    <w:rsid w:val="001965CD"/>
    <w:rsid w:val="00225F7D"/>
    <w:rsid w:val="002C2AAF"/>
    <w:rsid w:val="002E2E8C"/>
    <w:rsid w:val="003371AE"/>
    <w:rsid w:val="00391940"/>
    <w:rsid w:val="003E5BBF"/>
    <w:rsid w:val="00425A02"/>
    <w:rsid w:val="004C2F22"/>
    <w:rsid w:val="005578B7"/>
    <w:rsid w:val="005B7FBB"/>
    <w:rsid w:val="005E4089"/>
    <w:rsid w:val="006405B0"/>
    <w:rsid w:val="00665502"/>
    <w:rsid w:val="006D3CF9"/>
    <w:rsid w:val="006F7708"/>
    <w:rsid w:val="0072262C"/>
    <w:rsid w:val="0074404F"/>
    <w:rsid w:val="007B1B85"/>
    <w:rsid w:val="008173C9"/>
    <w:rsid w:val="00827F28"/>
    <w:rsid w:val="00914A7C"/>
    <w:rsid w:val="00A04849"/>
    <w:rsid w:val="00A87FFC"/>
    <w:rsid w:val="00A9430F"/>
    <w:rsid w:val="00AB7CFC"/>
    <w:rsid w:val="00B1294A"/>
    <w:rsid w:val="00B468C4"/>
    <w:rsid w:val="00B67CA9"/>
    <w:rsid w:val="00B70F41"/>
    <w:rsid w:val="00BF0DBD"/>
    <w:rsid w:val="00BF5E45"/>
    <w:rsid w:val="00C20AC9"/>
    <w:rsid w:val="00C670AC"/>
    <w:rsid w:val="00D12BDC"/>
    <w:rsid w:val="00D91501"/>
    <w:rsid w:val="00DA5F76"/>
    <w:rsid w:val="00DB0347"/>
    <w:rsid w:val="00DD1ED3"/>
    <w:rsid w:val="00DE37E0"/>
    <w:rsid w:val="00E12686"/>
    <w:rsid w:val="00E140EE"/>
    <w:rsid w:val="00E20ED3"/>
    <w:rsid w:val="00E31D22"/>
    <w:rsid w:val="00E4548D"/>
    <w:rsid w:val="00E7022C"/>
    <w:rsid w:val="00EA47DA"/>
    <w:rsid w:val="00EA5F71"/>
    <w:rsid w:val="00ED6C9B"/>
    <w:rsid w:val="00EF6531"/>
    <w:rsid w:val="00F4146B"/>
    <w:rsid w:val="00F54688"/>
    <w:rsid w:val="00F64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0E38"/>
  <w15:docId w15:val="{CB329B20-4AD0-429D-97C5-92178C39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C9"/>
  </w:style>
  <w:style w:type="paragraph" w:styleId="Titre1">
    <w:name w:val="heading 1"/>
    <w:basedOn w:val="Normal"/>
    <w:next w:val="Normal"/>
    <w:link w:val="Titre1Car"/>
    <w:autoRedefine/>
    <w:qFormat/>
    <w:rsid w:val="005B7FBB"/>
    <w:pPr>
      <w:keepNext/>
      <w:overflowPunct w:val="0"/>
      <w:autoSpaceDE w:val="0"/>
      <w:autoSpaceDN w:val="0"/>
      <w:adjustRightInd w:val="0"/>
      <w:spacing w:after="0" w:line="240" w:lineRule="auto"/>
      <w:jc w:val="center"/>
      <w:outlineLvl w:val="0"/>
    </w:pPr>
    <w:rPr>
      <w:rFonts w:ascii="Arial Gras" w:eastAsia="Times New Roman" w:hAnsi="Arial Gras" w:cs="Arial"/>
      <w:b/>
      <w:bCs/>
      <w:w w:val="130"/>
      <w:kern w:val="32"/>
      <w:sz w:val="32"/>
      <w:szCs w:val="32"/>
      <w:u w:val="single"/>
      <w:lang w:val="fr-FR" w:eastAsia="fr-FR"/>
    </w:rPr>
  </w:style>
  <w:style w:type="paragraph" w:styleId="Titre2">
    <w:name w:val="heading 2"/>
    <w:basedOn w:val="Normal"/>
    <w:next w:val="Normal"/>
    <w:link w:val="Titre2Car"/>
    <w:autoRedefine/>
    <w:qFormat/>
    <w:rsid w:val="005B7FBB"/>
    <w:pPr>
      <w:keepNext/>
      <w:spacing w:after="0" w:line="240" w:lineRule="auto"/>
      <w:ind w:left="1100" w:hanging="550"/>
      <w:jc w:val="both"/>
      <w:outlineLvl w:val="1"/>
    </w:pPr>
    <w:rPr>
      <w:rFonts w:ascii="Arial Gras" w:eastAsia="Times New Roman" w:hAnsi="Arial Gras" w:cs="Arial"/>
      <w:b/>
      <w:bCs/>
      <w:iCs/>
      <w:w w:val="120"/>
      <w:sz w:val="28"/>
      <w:szCs w:val="28"/>
      <w:lang w:val="fr-FR" w:eastAsia="fr-FR"/>
    </w:rPr>
  </w:style>
  <w:style w:type="paragraph" w:styleId="Titre3">
    <w:name w:val="heading 3"/>
    <w:basedOn w:val="Normal"/>
    <w:next w:val="Normal"/>
    <w:link w:val="Titre3Car"/>
    <w:autoRedefine/>
    <w:qFormat/>
    <w:rsid w:val="005B7FBB"/>
    <w:pPr>
      <w:keepNext/>
      <w:overflowPunct w:val="0"/>
      <w:autoSpaceDE w:val="0"/>
      <w:autoSpaceDN w:val="0"/>
      <w:adjustRightInd w:val="0"/>
      <w:spacing w:after="0" w:line="240" w:lineRule="auto"/>
      <w:ind w:left="1980" w:hanging="880"/>
      <w:jc w:val="both"/>
      <w:outlineLvl w:val="2"/>
    </w:pPr>
    <w:rPr>
      <w:rFonts w:ascii="Arial" w:eastAsia="Times New Roman" w:hAnsi="Arial" w:cs="Arial"/>
      <w:b/>
      <w:bCs/>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F7D"/>
    <w:pPr>
      <w:spacing w:after="200" w:line="276" w:lineRule="auto"/>
      <w:ind w:left="720"/>
      <w:contextualSpacing/>
    </w:pPr>
    <w:rPr>
      <w:rFonts w:ascii="Calibri" w:eastAsia="Calibri" w:hAnsi="Calibri" w:cs="Times New Roman"/>
      <w:lang w:val="fr-FR"/>
    </w:rPr>
  </w:style>
  <w:style w:type="paragraph" w:customStyle="1" w:styleId="CarCar3">
    <w:name w:val="Car Car3"/>
    <w:basedOn w:val="Normal"/>
    <w:rsid w:val="00A04849"/>
    <w:pPr>
      <w:spacing w:line="240" w:lineRule="exact"/>
      <w:jc w:val="both"/>
    </w:pPr>
    <w:rPr>
      <w:rFonts w:ascii="Tahoma" w:eastAsia="Times New Roman" w:hAnsi="Tahoma" w:cs="Arial"/>
    </w:rPr>
  </w:style>
  <w:style w:type="paragraph" w:customStyle="1" w:styleId="BodyText32">
    <w:name w:val="Body Text 32"/>
    <w:basedOn w:val="Normal"/>
    <w:rsid w:val="00A04849"/>
    <w:pPr>
      <w:spacing w:after="0" w:line="360" w:lineRule="auto"/>
      <w:jc w:val="both"/>
    </w:pPr>
    <w:rPr>
      <w:rFonts w:ascii="Times New Roman" w:eastAsia="Times New Roman" w:hAnsi="Times New Roman" w:cs="Times New Roman"/>
      <w:sz w:val="24"/>
      <w:szCs w:val="20"/>
      <w:lang w:val="fr-FR" w:eastAsia="fr-FR"/>
    </w:rPr>
  </w:style>
  <w:style w:type="table" w:styleId="Grilledutableau">
    <w:name w:val="Table Grid"/>
    <w:basedOn w:val="TableauNormal"/>
    <w:uiPriority w:val="59"/>
    <w:rsid w:val="004C2F2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5B7FBB"/>
    <w:rPr>
      <w:rFonts w:ascii="Arial Gras" w:eastAsia="Times New Roman" w:hAnsi="Arial Gras" w:cs="Arial"/>
      <w:b/>
      <w:bCs/>
      <w:w w:val="130"/>
      <w:kern w:val="32"/>
      <w:sz w:val="32"/>
      <w:szCs w:val="32"/>
      <w:u w:val="single"/>
      <w:lang w:val="fr-FR" w:eastAsia="fr-FR"/>
    </w:rPr>
  </w:style>
  <w:style w:type="character" w:customStyle="1" w:styleId="Titre2Car">
    <w:name w:val="Titre 2 Car"/>
    <w:basedOn w:val="Policepardfaut"/>
    <w:link w:val="Titre2"/>
    <w:rsid w:val="005B7FBB"/>
    <w:rPr>
      <w:rFonts w:ascii="Arial Gras" w:eastAsia="Times New Roman" w:hAnsi="Arial Gras" w:cs="Arial"/>
      <w:b/>
      <w:bCs/>
      <w:iCs/>
      <w:w w:val="120"/>
      <w:sz w:val="28"/>
      <w:szCs w:val="28"/>
      <w:lang w:val="fr-FR" w:eastAsia="fr-FR"/>
    </w:rPr>
  </w:style>
  <w:style w:type="character" w:customStyle="1" w:styleId="Titre3Car">
    <w:name w:val="Titre 3 Car"/>
    <w:basedOn w:val="Policepardfaut"/>
    <w:link w:val="Titre3"/>
    <w:rsid w:val="005B7FBB"/>
    <w:rPr>
      <w:rFonts w:ascii="Arial" w:eastAsia="Times New Roman" w:hAnsi="Arial" w:cs="Arial"/>
      <w:b/>
      <w:bCs/>
      <w:szCs w:val="26"/>
      <w:lang w:val="fr-FR" w:eastAsia="fr-FR"/>
    </w:rPr>
  </w:style>
  <w:style w:type="paragraph" w:styleId="Retraitcorpsdetexte">
    <w:name w:val="Body Text Indent"/>
    <w:basedOn w:val="Normal"/>
    <w:link w:val="RetraitcorpsdetexteCar"/>
    <w:rsid w:val="005B7FBB"/>
    <w:pPr>
      <w:spacing w:after="0" w:line="240" w:lineRule="auto"/>
      <w:ind w:left="708"/>
      <w:jc w:val="both"/>
    </w:pPr>
    <w:rPr>
      <w:rFonts w:ascii="Arial" w:eastAsia="Times New Roman" w:hAnsi="Arial" w:cs="Arial"/>
      <w:sz w:val="24"/>
      <w:szCs w:val="24"/>
      <w:lang w:val="fr-FR" w:eastAsia="fr-FR"/>
    </w:rPr>
  </w:style>
  <w:style w:type="character" w:customStyle="1" w:styleId="RetraitcorpsdetexteCar">
    <w:name w:val="Retrait corps de texte Car"/>
    <w:basedOn w:val="Policepardfaut"/>
    <w:link w:val="Retraitcorpsdetexte"/>
    <w:rsid w:val="005B7FBB"/>
    <w:rPr>
      <w:rFonts w:ascii="Arial" w:eastAsia="Times New Roman" w:hAnsi="Arial" w:cs="Arial"/>
      <w:sz w:val="24"/>
      <w:szCs w:val="24"/>
      <w:lang w:val="fr-FR" w:eastAsia="fr-FR"/>
    </w:rPr>
  </w:style>
  <w:style w:type="paragraph" w:customStyle="1" w:styleId="Corpsdetexte31">
    <w:name w:val="Corps de texte 31"/>
    <w:basedOn w:val="Normal"/>
    <w:rsid w:val="005B7FBB"/>
    <w:pPr>
      <w:spacing w:after="0" w:line="360" w:lineRule="auto"/>
      <w:jc w:val="both"/>
    </w:pPr>
    <w:rPr>
      <w:rFonts w:ascii="Times New Roman" w:eastAsia="Times New Roman" w:hAnsi="Times New Roman" w:cs="Times New Roman"/>
      <w:sz w:val="24"/>
      <w:szCs w:val="20"/>
      <w:lang w:val="fr-FR" w:eastAsia="fr-FR"/>
    </w:rPr>
  </w:style>
  <w:style w:type="paragraph" w:styleId="Lgende">
    <w:name w:val="caption"/>
    <w:basedOn w:val="Normal"/>
    <w:next w:val="Normal"/>
    <w:autoRedefine/>
    <w:qFormat/>
    <w:rsid w:val="005B7FBB"/>
    <w:pPr>
      <w:spacing w:after="0" w:line="240" w:lineRule="auto"/>
      <w:jc w:val="both"/>
    </w:pPr>
    <w:rPr>
      <w:rFonts w:ascii="Arial" w:eastAsia="Times New Roman" w:hAnsi="Arial" w:cs="Arial"/>
      <w:bCs/>
      <w:sz w:val="20"/>
      <w:szCs w:val="20"/>
      <w:lang w:val="fr-FR" w:eastAsia="fr-FR"/>
    </w:rPr>
  </w:style>
  <w:style w:type="paragraph" w:customStyle="1" w:styleId="BodyText31">
    <w:name w:val="Body Text 31"/>
    <w:basedOn w:val="Normal"/>
    <w:rsid w:val="005B7FBB"/>
    <w:pPr>
      <w:spacing w:after="0" w:line="360" w:lineRule="auto"/>
      <w:jc w:val="both"/>
    </w:pPr>
    <w:rPr>
      <w:rFonts w:ascii="Times New Roman" w:eastAsia="Times New Roman" w:hAnsi="Times New Roman" w:cs="Times New Roman"/>
      <w:sz w:val="24"/>
      <w:szCs w:val="20"/>
      <w:lang w:val="fr-FR" w:eastAsia="fr-FR"/>
    </w:rPr>
  </w:style>
  <w:style w:type="paragraph" w:styleId="Textedebulles">
    <w:name w:val="Balloon Text"/>
    <w:basedOn w:val="Normal"/>
    <w:link w:val="TextedebullesCar"/>
    <w:uiPriority w:val="99"/>
    <w:semiHidden/>
    <w:unhideWhenUsed/>
    <w:rsid w:val="005B7F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FBB"/>
    <w:rPr>
      <w:rFonts w:ascii="Tahoma" w:hAnsi="Tahoma" w:cs="Tahoma"/>
      <w:sz w:val="16"/>
      <w:szCs w:val="16"/>
    </w:rPr>
  </w:style>
  <w:style w:type="paragraph" w:styleId="En-tte">
    <w:name w:val="header"/>
    <w:basedOn w:val="Normal"/>
    <w:link w:val="En-tteCar"/>
    <w:uiPriority w:val="99"/>
    <w:unhideWhenUsed/>
    <w:rsid w:val="006F7708"/>
    <w:pPr>
      <w:tabs>
        <w:tab w:val="center" w:pos="4536"/>
        <w:tab w:val="right" w:pos="9072"/>
      </w:tabs>
      <w:spacing w:after="0" w:line="240" w:lineRule="auto"/>
    </w:pPr>
  </w:style>
  <w:style w:type="character" w:customStyle="1" w:styleId="En-tteCar">
    <w:name w:val="En-tête Car"/>
    <w:basedOn w:val="Policepardfaut"/>
    <w:link w:val="En-tte"/>
    <w:uiPriority w:val="99"/>
    <w:rsid w:val="006F7708"/>
  </w:style>
  <w:style w:type="paragraph" w:styleId="Pieddepage">
    <w:name w:val="footer"/>
    <w:basedOn w:val="Normal"/>
    <w:link w:val="PieddepageCar"/>
    <w:uiPriority w:val="99"/>
    <w:unhideWhenUsed/>
    <w:rsid w:val="006F77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708"/>
  </w:style>
  <w:style w:type="paragraph" w:styleId="NormalWeb">
    <w:name w:val="Normal (Web)"/>
    <w:basedOn w:val="Normal"/>
    <w:uiPriority w:val="99"/>
    <w:semiHidden/>
    <w:unhideWhenUsed/>
    <w:rsid w:val="006F7708"/>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24075">
      <w:bodyDiv w:val="1"/>
      <w:marLeft w:val="0"/>
      <w:marRight w:val="0"/>
      <w:marTop w:val="0"/>
      <w:marBottom w:val="0"/>
      <w:divBdr>
        <w:top w:val="none" w:sz="0" w:space="0" w:color="auto"/>
        <w:left w:val="none" w:sz="0" w:space="0" w:color="auto"/>
        <w:bottom w:val="none" w:sz="0" w:space="0" w:color="auto"/>
        <w:right w:val="none" w:sz="0" w:space="0" w:color="auto"/>
      </w:divBdr>
    </w:div>
    <w:div w:id="1301227917">
      <w:bodyDiv w:val="1"/>
      <w:marLeft w:val="0"/>
      <w:marRight w:val="0"/>
      <w:marTop w:val="0"/>
      <w:marBottom w:val="0"/>
      <w:divBdr>
        <w:top w:val="none" w:sz="0" w:space="0" w:color="auto"/>
        <w:left w:val="none" w:sz="0" w:space="0" w:color="auto"/>
        <w:bottom w:val="none" w:sz="0" w:space="0" w:color="auto"/>
        <w:right w:val="none" w:sz="0" w:space="0" w:color="auto"/>
      </w:divBdr>
    </w:div>
    <w:div w:id="1350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2326</Words>
  <Characters>12799</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Moussa Dieng</dc:creator>
  <cp:lastModifiedBy>Mbaye DIONE</cp:lastModifiedBy>
  <cp:revision>2</cp:revision>
  <cp:lastPrinted>2023-04-11T11:22:00Z</cp:lastPrinted>
  <dcterms:created xsi:type="dcterms:W3CDTF">2024-10-07T09:04:00Z</dcterms:created>
  <dcterms:modified xsi:type="dcterms:W3CDTF">2024-10-07T09:04:00Z</dcterms:modified>
</cp:coreProperties>
</file>