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A94C"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FB78C1" w:rsidRPr="00FB78C1" w14:paraId="6437E2AB" w14:textId="77777777" w:rsidTr="00FB78C1">
        <w:trPr>
          <w:trHeight w:val="127"/>
        </w:trPr>
        <w:tc>
          <w:tcPr>
            <w:tcW w:w="571" w:type="dxa"/>
            <w:shd w:val="clear" w:color="000000" w:fill="FFF2CC"/>
          </w:tcPr>
          <w:p w14:paraId="690FA425" w14:textId="77777777" w:rsidR="00FB78C1" w:rsidRPr="00FB78C1" w:rsidRDefault="00FB78C1" w:rsidP="00FB78C1">
            <w:pPr>
              <w:snapToGrid w:val="0"/>
              <w:jc w:val="center"/>
              <w:rPr>
                <w:rFonts w:ascii="BIZ UDゴシック" w:eastAsia="BIZ UDゴシック" w:hAnsi="BIZ UDゴシック" w:cs="Mangal"/>
              </w:rPr>
            </w:pPr>
            <w:r w:rsidRPr="00FB78C1">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18191741" w14:textId="77777777" w:rsidR="00FB78C1" w:rsidRPr="00FB78C1" w:rsidRDefault="00FB78C1" w:rsidP="00FB78C1">
            <w:pPr>
              <w:snapToGrid w:val="0"/>
              <w:jc w:val="center"/>
              <w:rPr>
                <w:rFonts w:ascii="BIZ UDゴシック" w:eastAsia="BIZ UDゴシック" w:hAnsi="BIZ UDゴシック" w:cs="Mangal"/>
              </w:rPr>
            </w:pPr>
            <w:r w:rsidRPr="00FB78C1">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159DDD1A" w14:textId="77777777" w:rsidR="00FB78C1" w:rsidRPr="00FB78C1" w:rsidRDefault="00FB78C1" w:rsidP="00FB78C1">
            <w:pPr>
              <w:snapToGrid w:val="0"/>
              <w:jc w:val="center"/>
              <w:rPr>
                <w:rFonts w:ascii="BIZ UDゴシック" w:eastAsia="BIZ UDゴシック" w:hAnsi="BIZ UDゴシック" w:cs="Mangal"/>
              </w:rPr>
            </w:pPr>
            <w:r w:rsidRPr="00FB78C1">
              <w:rPr>
                <w:rFonts w:ascii="BIZ UDゴシック" w:eastAsia="BIZ UDゴシック" w:hAnsi="BIZ UDゴシック" w:cs="Mangal" w:hint="eastAsia"/>
              </w:rPr>
              <w:t>ネパール語</w:t>
            </w:r>
          </w:p>
        </w:tc>
      </w:tr>
      <w:tr w:rsidR="00FB78C1" w:rsidRPr="00FB78C1" w14:paraId="03A21E10" w14:textId="77777777" w:rsidTr="007E33D8">
        <w:trPr>
          <w:trHeight w:val="356"/>
        </w:trPr>
        <w:tc>
          <w:tcPr>
            <w:tcW w:w="571" w:type="dxa"/>
            <w:vMerge w:val="restart"/>
            <w:vAlign w:val="center"/>
          </w:tcPr>
          <w:p w14:paraId="4EFFAB1D" w14:textId="77777777" w:rsidR="00FB78C1" w:rsidRPr="00FB78C1" w:rsidRDefault="00FB78C1" w:rsidP="00FB78C1">
            <w:pPr>
              <w:snapToGrid w:val="0"/>
              <w:jc w:val="center"/>
              <w:rPr>
                <w:rFonts w:ascii="BIZ UDゴシック" w:eastAsia="BIZ UDゴシック" w:hAnsi="BIZ UDゴシック" w:cs="Mangal"/>
              </w:rPr>
            </w:pPr>
            <w:r w:rsidRPr="00FB78C1">
              <w:rPr>
                <w:rFonts w:ascii="BIZ UDゴシック" w:eastAsia="BIZ UDゴシック" w:hAnsi="BIZ UDゴシック" w:cs="Mangal" w:hint="eastAsia"/>
              </w:rPr>
              <w:t>20</w:t>
            </w:r>
          </w:p>
        </w:tc>
        <w:tc>
          <w:tcPr>
            <w:tcW w:w="8073" w:type="dxa"/>
            <w:tcBorders>
              <w:bottom w:val="dashed" w:sz="4" w:space="0" w:color="auto"/>
              <w:right w:val="double" w:sz="4" w:space="0" w:color="auto"/>
            </w:tcBorders>
          </w:tcPr>
          <w:p w14:paraId="41544E14" w14:textId="77777777" w:rsidR="00FB78C1" w:rsidRPr="00FB78C1" w:rsidRDefault="00FB78C1" w:rsidP="00FB78C1">
            <w:pPr>
              <w:shd w:val="clear" w:color="000000" w:fill="FFFFFF"/>
              <w:spacing w:after="120"/>
              <w:outlineLvl w:val="4"/>
              <w:rPr>
                <w:rFonts w:ascii="BIZ UDPゴシック" w:eastAsia="BIZ UDPゴシック" w:hAnsi="BIZ UDPゴシック" w:cs="Mangal"/>
                <w:color w:val="030303"/>
              </w:rPr>
            </w:pPr>
            <w:r w:rsidRPr="00FB78C1">
              <w:rPr>
                <w:rFonts w:ascii="BIZ UDPゴシック" w:eastAsia="BIZ UDPゴシック" w:hAnsi="BIZ UDPゴシック" w:cs="Mangal" w:hint="eastAsia"/>
                <w:color w:val="030303"/>
              </w:rPr>
              <w:t>悪徳商法に注意してください</w:t>
            </w:r>
          </w:p>
        </w:tc>
        <w:tc>
          <w:tcPr>
            <w:tcW w:w="12898" w:type="dxa"/>
            <w:tcBorders>
              <w:left w:val="double" w:sz="4" w:space="0" w:color="auto"/>
              <w:bottom w:val="dashed" w:sz="4" w:space="0" w:color="auto"/>
            </w:tcBorders>
          </w:tcPr>
          <w:p w14:paraId="5A44273C" w14:textId="77777777" w:rsidR="00FB78C1" w:rsidRPr="00FB78C1" w:rsidRDefault="00FB78C1" w:rsidP="00FB78C1">
            <w:pPr>
              <w:jc w:val="left"/>
              <w:rPr>
                <w:rFonts w:ascii="Arial" w:eastAsia="ＭＳ Ｐゴシック" w:hAnsi="Arial" w:cs="Arial"/>
              </w:rPr>
            </w:pPr>
            <w:proofErr w:type="spellStart"/>
            <w:r w:rsidRPr="00FB78C1">
              <w:rPr>
                <w:rFonts w:ascii="Mangal" w:eastAsia="ＭＳ Ｐゴシック" w:hAnsi="Mangal" w:cs="Mangal"/>
                <w:sz w:val="20"/>
                <w:szCs w:val="20"/>
                <w:lang w:bidi="hi-IN"/>
              </w:rPr>
              <w:t>बेइमानी</w:t>
            </w:r>
            <w:proofErr w:type="spellEnd"/>
            <w:r w:rsidRPr="00FB78C1">
              <w:rPr>
                <w:rFonts w:ascii="Mangal" w:eastAsia="ＭＳ Ｐゴシック" w:hAnsi="Mangal" w:cs="Mangal"/>
                <w:sz w:val="20"/>
                <w:szCs w:val="20"/>
                <w:lang w:bidi="hi-IN"/>
              </w:rPr>
              <w:t xml:space="preserve"> </w:t>
            </w:r>
            <w:proofErr w:type="spellStart"/>
            <w:r w:rsidRPr="00FB78C1">
              <w:rPr>
                <w:rFonts w:ascii="Mangal" w:eastAsia="ＭＳ Ｐゴシック" w:hAnsi="Mangal" w:cs="Mangal"/>
                <w:sz w:val="20"/>
                <w:szCs w:val="20"/>
                <w:lang w:bidi="hi-IN"/>
              </w:rPr>
              <w:t>पूर्ण</w:t>
            </w:r>
            <w:proofErr w:type="spellEnd"/>
            <w:r w:rsidRPr="00FB78C1">
              <w:rPr>
                <w:rFonts w:ascii="Mangal" w:eastAsia="ＭＳ Ｐゴシック" w:hAnsi="Mangal" w:cs="Mangal"/>
                <w:sz w:val="20"/>
                <w:szCs w:val="20"/>
                <w:lang w:bidi="hi-IN"/>
              </w:rPr>
              <w:t xml:space="preserve"> </w:t>
            </w:r>
            <w:proofErr w:type="spellStart"/>
            <w:r w:rsidRPr="00FB78C1">
              <w:rPr>
                <w:rFonts w:ascii="Mangal" w:eastAsia="ＭＳ Ｐゴシック" w:hAnsi="Mangal" w:cs="Mangal"/>
                <w:sz w:val="20"/>
                <w:szCs w:val="20"/>
                <w:lang w:bidi="hi-IN"/>
              </w:rPr>
              <w:t>व्यापारिक</w:t>
            </w:r>
            <w:proofErr w:type="spellEnd"/>
            <w:r w:rsidRPr="00FB78C1">
              <w:rPr>
                <w:rFonts w:ascii="Mangal" w:eastAsia="ＭＳ Ｐゴシック" w:hAnsi="Mangal" w:cs="Mangal"/>
                <w:sz w:val="20"/>
                <w:szCs w:val="20"/>
                <w:lang w:bidi="hi-IN"/>
              </w:rPr>
              <w:t xml:space="preserve"> </w:t>
            </w:r>
            <w:proofErr w:type="spellStart"/>
            <w:r w:rsidRPr="00FB78C1">
              <w:rPr>
                <w:rFonts w:ascii="Mangal" w:eastAsia="ＭＳ Ｐゴシック" w:hAnsi="Mangal" w:cs="Mangal"/>
                <w:sz w:val="20"/>
                <w:szCs w:val="20"/>
                <w:lang w:bidi="hi-IN"/>
              </w:rPr>
              <w:t>अभ्यास</w:t>
            </w:r>
            <w:r w:rsidRPr="00FB78C1">
              <w:rPr>
                <w:rFonts w:ascii="Mangal" w:eastAsia="ＭＳ Ｐゴシック" w:hAnsi="Mangal" w:cs="Mangal"/>
                <w:sz w:val="20"/>
                <w:szCs w:val="20"/>
              </w:rPr>
              <w:t>देखि</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होसियार</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हुनुहोस्</w:t>
            </w:r>
            <w:proofErr w:type="spellEnd"/>
          </w:p>
        </w:tc>
      </w:tr>
      <w:tr w:rsidR="00FB78C1" w:rsidRPr="00FB78C1" w14:paraId="0343A2DA" w14:textId="77777777" w:rsidTr="007E33D8">
        <w:trPr>
          <w:trHeight w:val="859"/>
        </w:trPr>
        <w:tc>
          <w:tcPr>
            <w:tcW w:w="571" w:type="dxa"/>
            <w:vMerge/>
            <w:vAlign w:val="center"/>
          </w:tcPr>
          <w:p w14:paraId="7D68098D" w14:textId="77777777" w:rsidR="00FB78C1" w:rsidRPr="00FB78C1" w:rsidRDefault="00FB78C1" w:rsidP="00FB78C1">
            <w:pPr>
              <w:rPr>
                <w:rFonts w:ascii="Century" w:eastAsia="ＭＳ 明朝" w:hAnsi="Century" w:cs="Mangal"/>
              </w:rPr>
            </w:pPr>
          </w:p>
        </w:tc>
        <w:tc>
          <w:tcPr>
            <w:tcW w:w="8073" w:type="dxa"/>
            <w:tcBorders>
              <w:top w:val="dashed" w:sz="4" w:space="0" w:color="auto"/>
              <w:right w:val="double" w:sz="4" w:space="0" w:color="auto"/>
            </w:tcBorders>
          </w:tcPr>
          <w:p w14:paraId="1B4359D7" w14:textId="77777777" w:rsidR="00FB78C1" w:rsidRPr="00FB78C1" w:rsidRDefault="00FB78C1" w:rsidP="00FB78C1">
            <w:pPr>
              <w:snapToGrid w:val="0"/>
              <w:rPr>
                <w:rFonts w:ascii="BIZ UDPゴシック" w:eastAsia="BIZ UDPゴシック" w:hAnsi="BIZ UDPゴシック" w:cs="Mangal"/>
                <w:color w:val="030303"/>
                <w:shd w:val="clear" w:color="auto" w:fill="FFFFFF"/>
              </w:rPr>
            </w:pPr>
            <w:r w:rsidRPr="00FB78C1">
              <w:rPr>
                <w:rFonts w:ascii="BIZ UDPゴシック" w:eastAsia="BIZ UDPゴシック" w:hAnsi="BIZ UDPゴシック" w:cs="Mangal" w:hint="eastAsia"/>
                <w:color w:val="030303"/>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shd w:val="clear" w:color="auto" w:fill="FFFFFF"/>
              </w:rPr>
              <w:t>以下が主な例です。被害に遭わないよう気をつけてください。</w:t>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shd w:val="clear" w:color="auto" w:fill="FFFFFF"/>
              </w:rPr>
              <w:t>○　義援金詐欺</w:t>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shd w:val="clear" w:color="auto" w:fill="FFFFFF"/>
              </w:rPr>
              <w:t>「日本赤十字」などと実際にある団体を名乗り、義援金をだましとろうとする。</w:t>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shd w:val="clear" w:color="auto" w:fill="FFFFFF"/>
              </w:rPr>
              <w:t>○　住居のリフォーム詐欺</w:t>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shd w:val="clear" w:color="auto" w:fill="FFFFFF"/>
              </w:rPr>
              <w:t>「今すぐ修理が必要である」などと住民の不安をあおり、高額な契約をさせる。</w:t>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shd w:val="clear" w:color="auto" w:fill="FFFFFF"/>
              </w:rPr>
              <w:t>○　必要品を高額で売りつける</w:t>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shd w:val="clear" w:color="auto" w:fill="FFFFFF"/>
              </w:rPr>
              <w:t>乾電池、ガソリンなどの生活必需品を「もうすぐ買えなくなる」などと言って、高額で売る。</w:t>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shd w:val="clear" w:color="auto" w:fill="FFFFFF"/>
              </w:rPr>
              <w:t>○ボランティアを装う</w:t>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shd w:val="clear" w:color="auto" w:fill="FFFFFF"/>
              </w:rPr>
              <w:t>「何か困っていることはありませんか」などとボランティアを装い、頼んだ後で高額な料金を請求する。</w:t>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rPr>
              <w:br/>
            </w:r>
            <w:r w:rsidRPr="00FB78C1">
              <w:rPr>
                <w:rFonts w:ascii="BIZ UDPゴシック" w:eastAsia="BIZ UDPゴシック" w:hAnsi="BIZ UDPゴシック" w:cs="Mangal" w:hint="eastAsia"/>
                <w:color w:val="030303"/>
                <w:shd w:val="clear" w:color="auto" w:fill="FFFFFF"/>
              </w:rPr>
              <w:t>おかしいと思った時や、被害にあってしまった時は、市町村の相談窓口や警察等にすぐに相談してください。</w:t>
            </w:r>
          </w:p>
        </w:tc>
        <w:tc>
          <w:tcPr>
            <w:tcW w:w="12898" w:type="dxa"/>
            <w:tcBorders>
              <w:top w:val="dashed" w:sz="4" w:space="0" w:color="auto"/>
              <w:left w:val="double" w:sz="4" w:space="0" w:color="auto"/>
            </w:tcBorders>
          </w:tcPr>
          <w:p w14:paraId="01DA4B13" w14:textId="77777777" w:rsidR="00FB78C1" w:rsidRPr="00FB78C1" w:rsidRDefault="00FB78C1" w:rsidP="00FB78C1">
            <w:pPr>
              <w:jc w:val="left"/>
              <w:rPr>
                <w:rFonts w:ascii="Mangal" w:eastAsia="ＭＳ Ｐゴシック" w:hAnsi="Mangal" w:cs="Mangal"/>
                <w:sz w:val="20"/>
                <w:szCs w:val="20"/>
              </w:rPr>
            </w:pPr>
            <w:proofErr w:type="spellStart"/>
            <w:r w:rsidRPr="00FB78C1">
              <w:rPr>
                <w:rFonts w:ascii="Mangal" w:eastAsia="ＭＳ Ｐゴシック" w:hAnsi="Mangal" w:cs="Mangal"/>
                <w:sz w:val="20"/>
                <w:szCs w:val="20"/>
              </w:rPr>
              <w:t>भूकम्प</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गएको</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जस्ता</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समाजमा</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Kokila" w:hint="cs"/>
                <w:sz w:val="20"/>
                <w:szCs w:val="20"/>
                <w:lang w:bidi="ne-NP"/>
              </w:rPr>
              <w:t>अस्तव्यस्तता</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Kokila" w:hint="cs"/>
                <w:sz w:val="20"/>
                <w:szCs w:val="20"/>
                <w:lang w:bidi="ne-NP"/>
              </w:rPr>
              <w:t>उत्पन्न</w:t>
            </w:r>
            <w:proofErr w:type="spellEnd"/>
            <w:r w:rsidRPr="00FB78C1">
              <w:rPr>
                <w:rFonts w:ascii="Mangal" w:eastAsia="ＭＳ Ｐゴシック" w:hAnsi="Mangal" w:cs="Kokila"/>
                <w:sz w:val="20"/>
                <w:szCs w:val="20"/>
                <w:lang w:bidi="ne-NP"/>
              </w:rPr>
              <w:t xml:space="preserve"> </w:t>
            </w:r>
            <w:proofErr w:type="spellStart"/>
            <w:r w:rsidRPr="00FB78C1">
              <w:rPr>
                <w:rFonts w:ascii="Mangal" w:eastAsia="ＭＳ Ｐゴシック" w:hAnsi="Mangal" w:cs="Mangal"/>
                <w:sz w:val="20"/>
                <w:szCs w:val="20"/>
              </w:rPr>
              <w:t>भएको</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बेलामा</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hint="cs"/>
                <w:sz w:val="20"/>
                <w:szCs w:val="20"/>
                <w:lang w:bidi="hi-IN"/>
              </w:rPr>
              <w:t>त्यस</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hint="cs"/>
                <w:sz w:val="20"/>
                <w:szCs w:val="20"/>
                <w:lang w:bidi="ne-NP"/>
              </w:rPr>
              <w:t>विपद्</w:t>
            </w:r>
            <w:r w:rsidRPr="00FB78C1">
              <w:rPr>
                <w:rFonts w:ascii="Mangal" w:eastAsia="ＭＳ Ｐゴシック" w:hAnsi="Mangal" w:cs="Mangal" w:hint="cs"/>
                <w:sz w:val="20"/>
                <w:szCs w:val="20"/>
                <w:lang w:bidi="hi-IN"/>
              </w:rPr>
              <w:t>लाई</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hint="cs"/>
                <w:sz w:val="20"/>
                <w:szCs w:val="20"/>
                <w:lang w:bidi="hi-IN"/>
              </w:rPr>
              <w:t>प्रयोग</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hint="cs"/>
                <w:sz w:val="20"/>
                <w:szCs w:val="20"/>
                <w:lang w:bidi="hi-IN"/>
              </w:rPr>
              <w:t>गर्ने</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hint="cs"/>
                <w:sz w:val="20"/>
                <w:szCs w:val="20"/>
                <w:lang w:bidi="hi-IN"/>
              </w:rPr>
              <w:t>बेइमानी</w:t>
            </w:r>
            <w:proofErr w:type="spellEnd"/>
            <w:r w:rsidRPr="00FB78C1">
              <w:rPr>
                <w:rFonts w:ascii="Mangal" w:eastAsia="ＭＳ Ｐゴシック" w:hAnsi="Mangal" w:cs="Mangal"/>
                <w:sz w:val="20"/>
                <w:szCs w:val="20"/>
                <w:lang w:bidi="hi-IN"/>
              </w:rPr>
              <w:t xml:space="preserve"> </w:t>
            </w:r>
            <w:proofErr w:type="spellStart"/>
            <w:r w:rsidRPr="00FB78C1">
              <w:rPr>
                <w:rFonts w:ascii="Mangal" w:eastAsia="ＭＳ Ｐゴシック" w:hAnsi="Mangal" w:cs="Mangal"/>
                <w:sz w:val="20"/>
                <w:szCs w:val="20"/>
                <w:lang w:bidi="hi-IN"/>
              </w:rPr>
              <w:t>पूर्ण</w:t>
            </w:r>
            <w:proofErr w:type="spellEnd"/>
            <w:r w:rsidRPr="00FB78C1">
              <w:rPr>
                <w:rFonts w:ascii="Mangal" w:eastAsia="ＭＳ Ｐゴシック" w:hAnsi="Mangal" w:cs="Mangal"/>
                <w:sz w:val="20"/>
                <w:szCs w:val="20"/>
                <w:lang w:bidi="hi-IN"/>
              </w:rPr>
              <w:t xml:space="preserve"> </w:t>
            </w:r>
            <w:proofErr w:type="spellStart"/>
            <w:r w:rsidRPr="00FB78C1">
              <w:rPr>
                <w:rFonts w:ascii="Mangal" w:eastAsia="ＭＳ Ｐゴシック" w:hAnsi="Mangal" w:cs="Mangal"/>
                <w:sz w:val="20"/>
                <w:szCs w:val="20"/>
                <w:lang w:bidi="hi-IN"/>
              </w:rPr>
              <w:t>व्यापारिक</w:t>
            </w:r>
            <w:proofErr w:type="spellEnd"/>
            <w:r w:rsidRPr="00FB78C1">
              <w:rPr>
                <w:rFonts w:ascii="Mangal" w:eastAsia="ＭＳ Ｐゴシック" w:hAnsi="Mangal" w:cs="Mangal"/>
                <w:sz w:val="20"/>
                <w:szCs w:val="20"/>
                <w:lang w:bidi="hi-IN"/>
              </w:rPr>
              <w:t xml:space="preserve"> </w:t>
            </w:r>
            <w:proofErr w:type="spellStart"/>
            <w:r w:rsidRPr="00FB78C1">
              <w:rPr>
                <w:rFonts w:ascii="Mangal" w:eastAsia="ＭＳ Ｐゴシック" w:hAnsi="Mangal" w:cs="Mangal"/>
                <w:sz w:val="20"/>
                <w:szCs w:val="20"/>
                <w:lang w:bidi="hi-IN"/>
              </w:rPr>
              <w:t>अभ्यास</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अथवा</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मानिसहरू</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चिन्तित</w:t>
            </w:r>
            <w:proofErr w:type="spellEnd"/>
            <w:r w:rsidRPr="00FB78C1">
              <w:rPr>
                <w:rFonts w:ascii="Mangal" w:eastAsia="ＭＳ Ｐゴシック" w:hAnsi="Mangal" w:cs="Mangal"/>
                <w:sz w:val="20"/>
                <w:szCs w:val="20"/>
                <w:lang w:bidi="ne-NP"/>
              </w:rPr>
              <w:t xml:space="preserve"> </w:t>
            </w:r>
            <w:proofErr w:type="spellStart"/>
            <w:r w:rsidRPr="00FB78C1">
              <w:rPr>
                <w:rFonts w:ascii="Mangal" w:eastAsia="ＭＳ Ｐゴシック" w:hAnsi="Mangal" w:cs="Mangal" w:hint="cs"/>
                <w:sz w:val="20"/>
                <w:szCs w:val="20"/>
                <w:lang w:bidi="ne-NP"/>
              </w:rPr>
              <w:t>भएको</w:t>
            </w:r>
            <w:proofErr w:type="spellEnd"/>
            <w:r w:rsidRPr="00FB78C1">
              <w:rPr>
                <w:rFonts w:ascii="Mangal" w:eastAsia="ＭＳ Ｐゴシック" w:hAnsi="Mangal" w:cs="Mangal"/>
                <w:sz w:val="20"/>
                <w:szCs w:val="20"/>
                <w:lang w:bidi="ne-NP"/>
              </w:rPr>
              <w:t xml:space="preserve"> </w:t>
            </w:r>
            <w:r w:rsidRPr="00FB78C1">
              <w:rPr>
                <w:rFonts w:ascii="Mangal" w:eastAsia="ＭＳ Ｐゴシック" w:hAnsi="Mangal" w:cs="Mangal"/>
                <w:sz w:val="20"/>
                <w:szCs w:val="20"/>
              </w:rPr>
              <w:t xml:space="preserve">र </w:t>
            </w:r>
            <w:proofErr w:type="spellStart"/>
            <w:r w:rsidRPr="00FB78C1">
              <w:rPr>
                <w:rFonts w:ascii="Mangal" w:eastAsia="ＭＳ Ｐゴシック" w:hAnsi="Mangal" w:cs="Mangal"/>
                <w:sz w:val="20"/>
                <w:szCs w:val="20"/>
              </w:rPr>
              <w:t>परोपका</w:t>
            </w:r>
            <w:r w:rsidRPr="00FB78C1">
              <w:rPr>
                <w:rFonts w:ascii="Mangal" w:eastAsia="ＭＳ Ｐゴシック" w:hAnsi="Mangal" w:cs="Mangal" w:hint="cs"/>
                <w:sz w:val="20"/>
                <w:szCs w:val="20"/>
                <w:lang w:bidi="hi-IN"/>
              </w:rPr>
              <w:t>र</w:t>
            </w:r>
            <w:proofErr w:type="spellEnd"/>
            <w:r w:rsidRPr="00FB78C1">
              <w:rPr>
                <w:rFonts w:ascii="Mangal" w:eastAsia="ＭＳ Ｐゴシック" w:hAnsi="Mangal" w:cs="Mangal"/>
                <w:sz w:val="20"/>
                <w:szCs w:val="20"/>
                <w:lang w:bidi="ne-NP"/>
              </w:rPr>
              <w:t xml:space="preserve"> </w:t>
            </w:r>
            <w:proofErr w:type="spellStart"/>
            <w:r w:rsidRPr="00FB78C1">
              <w:rPr>
                <w:rFonts w:ascii="Mangal" w:eastAsia="ＭＳ Ｐゴシック" w:hAnsi="Mangal" w:cs="Mangal" w:hint="cs"/>
                <w:sz w:val="20"/>
                <w:szCs w:val="20"/>
                <w:lang w:bidi="ne-NP"/>
              </w:rPr>
              <w:t>गर्न</w:t>
            </w:r>
            <w:proofErr w:type="spellEnd"/>
            <w:r w:rsidRPr="00FB78C1">
              <w:rPr>
                <w:rFonts w:ascii="Mangal" w:eastAsia="ＭＳ Ｐゴシック" w:hAnsi="Mangal" w:cs="Mangal"/>
                <w:sz w:val="20"/>
                <w:szCs w:val="20"/>
                <w:lang w:bidi="ne-NP"/>
              </w:rPr>
              <w:t xml:space="preserve"> </w:t>
            </w:r>
            <w:proofErr w:type="spellStart"/>
            <w:r w:rsidRPr="00FB78C1">
              <w:rPr>
                <w:rFonts w:ascii="Mangal" w:eastAsia="ＭＳ Ｐゴシック" w:hAnsi="Mangal" w:cs="Mangal" w:hint="cs"/>
                <w:sz w:val="20"/>
                <w:szCs w:val="20"/>
                <w:lang w:bidi="ne-NP"/>
              </w:rPr>
              <w:t>चाहने</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भावनाको</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फाइदा</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उठाउने</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जालसाजी</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जस्ता</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कुराहरू</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सजिलै</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फैलिन</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सक्छ</w:t>
            </w:r>
            <w:r w:rsidRPr="00FB78C1">
              <w:rPr>
                <w:rFonts w:ascii="Mangal" w:eastAsia="ＭＳ Ｐゴシック" w:hAnsi="Mangal" w:cs="Mangal" w:hint="cs"/>
                <w:sz w:val="20"/>
                <w:szCs w:val="20"/>
                <w:lang w:bidi="ne-NP"/>
              </w:rPr>
              <w:t>न्</w:t>
            </w:r>
            <w:proofErr w:type="spellEnd"/>
            <w:r w:rsidRPr="00FB78C1">
              <w:rPr>
                <w:rFonts w:ascii="Mangal" w:eastAsia="ＭＳ Ｐゴシック" w:hAnsi="Mangal" w:cs="Mangal" w:hint="cs"/>
                <w:sz w:val="20"/>
                <w:szCs w:val="20"/>
                <w:lang w:bidi="hi-IN"/>
              </w:rPr>
              <w:t>।</w:t>
            </w:r>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अनि</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यी</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कुराहरू</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hint="cs"/>
                <w:sz w:val="20"/>
                <w:szCs w:val="20"/>
                <w:lang w:bidi="ne-NP"/>
              </w:rPr>
              <w:t>विपद्</w:t>
            </w:r>
            <w:r w:rsidRPr="00FB78C1">
              <w:rPr>
                <w:rFonts w:ascii="Mangal" w:eastAsia="ＭＳ Ｐゴシック" w:hAnsi="Mangal" w:cs="Mangal" w:hint="cs"/>
                <w:sz w:val="20"/>
                <w:szCs w:val="20"/>
                <w:lang w:bidi="hi-IN"/>
              </w:rPr>
              <w:t>बा</w:t>
            </w:r>
            <w:r w:rsidRPr="00FB78C1">
              <w:rPr>
                <w:rFonts w:ascii="Mangal" w:eastAsia="ＭＳ Ｐゴシック" w:hAnsi="Mangal" w:cs="Mangal"/>
                <w:sz w:val="20"/>
                <w:szCs w:val="20"/>
              </w:rPr>
              <w:t>ट</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प्रभावित</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hint="cs"/>
                <w:sz w:val="20"/>
                <w:szCs w:val="20"/>
                <w:lang w:bidi="ne-NP"/>
              </w:rPr>
              <w:t>क्षेत्र</w:t>
            </w:r>
            <w:r w:rsidRPr="00FB78C1">
              <w:rPr>
                <w:rFonts w:ascii="Mangal" w:eastAsia="ＭＳ Ｐゴシック" w:hAnsi="Mangal" w:cs="Mangal"/>
                <w:sz w:val="20"/>
                <w:szCs w:val="20"/>
              </w:rPr>
              <w:t>हरूमा</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मात्र</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नभईकन</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वरिपरिका</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ठाउँहरूमा</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पनि</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हुने</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गर्छ</w:t>
            </w:r>
            <w:proofErr w:type="spellEnd"/>
            <w:r w:rsidRPr="00FB78C1">
              <w:rPr>
                <w:rFonts w:ascii="Mangal" w:eastAsia="ＭＳ Ｐゴシック" w:hAnsi="Mangal" w:cs="Mangal"/>
                <w:sz w:val="20"/>
                <w:szCs w:val="20"/>
              </w:rPr>
              <w:t>।</w:t>
            </w:r>
          </w:p>
          <w:p w14:paraId="2E7ED3B2" w14:textId="77777777" w:rsidR="00FB78C1" w:rsidRPr="00FB78C1" w:rsidRDefault="00FB78C1" w:rsidP="00FB78C1">
            <w:pPr>
              <w:jc w:val="left"/>
              <w:rPr>
                <w:rFonts w:ascii="Mangal" w:eastAsia="ＭＳ Ｐゴシック" w:hAnsi="Mangal" w:cs="Mangal"/>
                <w:sz w:val="20"/>
                <w:szCs w:val="20"/>
              </w:rPr>
            </w:pPr>
          </w:p>
          <w:p w14:paraId="528C2B8E" w14:textId="77777777" w:rsidR="00FB78C1" w:rsidRPr="00FB78C1" w:rsidRDefault="00FB78C1" w:rsidP="00FB78C1">
            <w:pPr>
              <w:jc w:val="left"/>
              <w:rPr>
                <w:rFonts w:ascii="Mangal" w:eastAsia="ＭＳ Ｐゴシック" w:hAnsi="Mangal" w:cs="Mangal"/>
                <w:sz w:val="20"/>
                <w:szCs w:val="20"/>
              </w:rPr>
            </w:pPr>
            <w:proofErr w:type="spellStart"/>
            <w:r w:rsidRPr="00FB78C1">
              <w:rPr>
                <w:rFonts w:ascii="Mangal" w:eastAsia="ＭＳ Ｐゴシック" w:hAnsi="Mangal" w:cs="Mangal"/>
                <w:sz w:val="20"/>
                <w:szCs w:val="20"/>
              </w:rPr>
              <w:t>निम्न</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कुराहरू</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त्यसका</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मुख्य</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उदाहरणहरू</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हुन्</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ठगीबाट</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जोगिन</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चनाखो</w:t>
            </w:r>
            <w:proofErr w:type="spellEnd"/>
            <w:r w:rsidRPr="00FB78C1">
              <w:rPr>
                <w:rFonts w:ascii="Mangal" w:eastAsia="ＭＳ Ｐゴシック" w:hAnsi="Mangal" w:cs="Mangal"/>
                <w:sz w:val="20"/>
                <w:szCs w:val="20"/>
              </w:rPr>
              <w:t xml:space="preserve"> </w:t>
            </w:r>
            <w:proofErr w:type="spellStart"/>
            <w:r w:rsidRPr="00FB78C1">
              <w:rPr>
                <w:rFonts w:ascii="Mangal" w:eastAsia="ＭＳ Ｐゴシック" w:hAnsi="Mangal" w:cs="Mangal"/>
                <w:sz w:val="20"/>
                <w:szCs w:val="20"/>
              </w:rPr>
              <w:t>हुनुहोस्</w:t>
            </w:r>
            <w:proofErr w:type="spellEnd"/>
            <w:r w:rsidRPr="00FB78C1">
              <w:rPr>
                <w:rFonts w:ascii="Mangal" w:eastAsia="ＭＳ Ｐゴシック" w:hAnsi="Mangal" w:cs="Mangal"/>
                <w:sz w:val="20"/>
                <w:szCs w:val="20"/>
              </w:rPr>
              <w:t>।</w:t>
            </w:r>
          </w:p>
          <w:p w14:paraId="666FD9E6" w14:textId="77777777" w:rsidR="00FB78C1" w:rsidRPr="00FB78C1" w:rsidRDefault="00FB78C1" w:rsidP="00FB78C1">
            <w:pPr>
              <w:jc w:val="left"/>
              <w:rPr>
                <w:rFonts w:ascii="Mangal" w:eastAsia="ＭＳ Ｐゴシック" w:hAnsi="Mangal" w:cs="Mangal"/>
                <w:sz w:val="20"/>
                <w:szCs w:val="20"/>
              </w:rPr>
            </w:pPr>
          </w:p>
          <w:p w14:paraId="6C073B4C" w14:textId="77777777" w:rsidR="00FB78C1" w:rsidRPr="00FB78C1" w:rsidRDefault="00FB78C1" w:rsidP="00FB78C1">
            <w:pPr>
              <w:ind w:left="227" w:hanging="227"/>
              <w:jc w:val="left"/>
              <w:rPr>
                <w:rFonts w:ascii="Mangal" w:eastAsia="BIZ UDPゴシック" w:hAnsi="Mangal" w:cs="Mangal"/>
                <w:color w:val="030303"/>
                <w:sz w:val="20"/>
                <w:szCs w:val="20"/>
                <w:shd w:val="clear" w:color="auto" w:fill="FFFFFF"/>
                <w:lang w:bidi="ne-NP"/>
              </w:rPr>
            </w:pPr>
            <w:r w:rsidRPr="00FB78C1">
              <w:rPr>
                <w:rFonts w:ascii="ＭＳ 明朝" w:eastAsia="ＭＳ 明朝" w:hAnsi="ＭＳ 明朝" w:cs="ＭＳ 明朝" w:hint="eastAsia"/>
                <w:color w:val="030303"/>
                <w:sz w:val="20"/>
                <w:szCs w:val="20"/>
                <w:shd w:val="clear" w:color="auto" w:fill="FFFFFF"/>
              </w:rPr>
              <w:sym w:font="Wingdings 2" w:char="F099"/>
            </w:r>
            <w:r w:rsidRPr="00FB78C1">
              <w:rPr>
                <w:rFonts w:ascii="Mangal" w:eastAsia="BIZ UDPゴシック" w:hAnsi="Mangal" w:cs="Mangal"/>
                <w:color w:val="030303"/>
                <w:sz w:val="20"/>
                <w:szCs w:val="20"/>
                <w:shd w:val="clear" w:color="auto" w:fill="FFFFFF"/>
              </w:rPr>
              <w:tab/>
            </w:r>
            <w:proofErr w:type="spellStart"/>
            <w:r w:rsidRPr="00FB78C1">
              <w:rPr>
                <w:rFonts w:ascii="Mangal" w:eastAsia="BIZ UDPゴシック" w:hAnsi="Mangal" w:cs="Mangal"/>
                <w:color w:val="030303"/>
                <w:sz w:val="20"/>
                <w:szCs w:val="20"/>
                <w:shd w:val="clear" w:color="auto" w:fill="FFFFFF"/>
                <w:lang w:bidi="ne-NP"/>
              </w:rPr>
              <w:t>ठगिपूर्ण</w:t>
            </w:r>
            <w:proofErr w:type="spellEnd"/>
            <w:r w:rsidRPr="00FB78C1">
              <w:rPr>
                <w:rFonts w:ascii="Mangal" w:eastAsia="BIZ UDPゴシック" w:hAnsi="Mangal" w:cs="Mangal"/>
                <w:color w:val="030303"/>
                <w:sz w:val="20"/>
                <w:szCs w:val="20"/>
                <w:shd w:val="clear" w:color="auto" w:fill="FFFFFF"/>
                <w:lang w:bidi="ne-NP"/>
              </w:rPr>
              <w:t xml:space="preserve"> </w:t>
            </w:r>
            <w:proofErr w:type="spellStart"/>
            <w:r w:rsidRPr="00FB78C1">
              <w:rPr>
                <w:rFonts w:ascii="Mangal" w:eastAsia="BIZ UDPゴシック" w:hAnsi="Mangal" w:cs="Mangal"/>
                <w:color w:val="030303"/>
                <w:sz w:val="20"/>
                <w:szCs w:val="20"/>
                <w:shd w:val="clear" w:color="auto" w:fill="FFFFFF"/>
              </w:rPr>
              <w:t>चन्दा</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सङ्कलन</w:t>
            </w:r>
            <w:proofErr w:type="spellEnd"/>
            <w:r w:rsidRPr="00FB78C1">
              <w:rPr>
                <w:rFonts w:ascii="Mangal" w:eastAsia="BIZ UDPゴシック" w:hAnsi="Mangal" w:cs="Mangal"/>
                <w:color w:val="030303"/>
                <w:sz w:val="20"/>
                <w:szCs w:val="20"/>
                <w:shd w:val="clear" w:color="auto" w:fill="FFFFFF"/>
              </w:rPr>
              <w:t xml:space="preserve"> </w:t>
            </w:r>
          </w:p>
          <w:p w14:paraId="6C7ABE47" w14:textId="77777777" w:rsidR="00FB78C1" w:rsidRPr="00FB78C1" w:rsidRDefault="00FB78C1" w:rsidP="00FB78C1">
            <w:pPr>
              <w:ind w:left="227"/>
              <w:jc w:val="left"/>
              <w:rPr>
                <w:rFonts w:ascii="Mangal" w:eastAsia="BIZ UDPゴシック" w:hAnsi="Mangal" w:cs="Mangal"/>
                <w:color w:val="030303"/>
                <w:sz w:val="20"/>
                <w:szCs w:val="20"/>
                <w:shd w:val="clear" w:color="auto" w:fill="FFFFFF"/>
              </w:rPr>
            </w:pPr>
            <w:r w:rsidRPr="00FB78C1">
              <w:rPr>
                <w:rFonts w:ascii="Mangal" w:eastAsia="BIZ UDPゴシック" w:hAnsi="Mangal" w:cs="Mangal"/>
                <w:color w:val="030303"/>
                <w:sz w:val="20"/>
                <w:szCs w:val="20"/>
                <w:shd w:val="clear" w:color="auto" w:fill="FFFFFF"/>
                <w:lang w:bidi="ne-NP"/>
              </w:rPr>
              <w:t>“</w:t>
            </w:r>
            <w:r w:rsidRPr="00FB78C1">
              <w:rPr>
                <w:rFonts w:ascii="Mangal" w:eastAsia="BIZ UDPゴシック" w:hAnsi="Mangal" w:cs="Mangal"/>
                <w:color w:val="030303"/>
                <w:sz w:val="20"/>
                <w:szCs w:val="20"/>
                <w:shd w:val="clear" w:color="auto" w:fill="FFFFFF"/>
              </w:rPr>
              <w:t>Japanese Red Cross</w:t>
            </w:r>
            <w:r w:rsidRPr="00FB78C1">
              <w:rPr>
                <w:rFonts w:ascii="Mangal" w:eastAsia="BIZ UDPゴシック" w:hAnsi="Mangal" w:cs="Mangal"/>
                <w:color w:val="030303"/>
                <w:sz w:val="20"/>
                <w:szCs w:val="20"/>
                <w:shd w:val="clear" w:color="auto" w:fill="FFFFFF"/>
                <w:lang w:bidi="ne-NP"/>
              </w:rPr>
              <w:t>”</w:t>
            </w:r>
            <w:r w:rsidRPr="00FB78C1">
              <w:rPr>
                <w:rFonts w:ascii="Mangal" w:eastAsia="BIZ UDPゴシック" w:hAnsi="Mangal" w:cs="Mangal"/>
                <w:color w:val="030303"/>
                <w:sz w:val="20"/>
                <w:szCs w:val="20"/>
                <w:shd w:val="clear" w:color="auto" w:fill="FFFFFF"/>
              </w:rPr>
              <w:t>(</w:t>
            </w:r>
            <w:proofErr w:type="spellStart"/>
            <w:r w:rsidRPr="00FB78C1">
              <w:rPr>
                <w:rFonts w:ascii="Mangal" w:eastAsia="BIZ UDPゴシック" w:hAnsi="Mangal" w:cs="Mangal"/>
                <w:color w:val="030303"/>
                <w:sz w:val="20"/>
                <w:szCs w:val="20"/>
                <w:shd w:val="clear" w:color="auto" w:fill="FFFFFF"/>
              </w:rPr>
              <w:t>पीडामा</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परेकाहरूलाई</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मदत</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दिने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उद्देश्यले</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गठन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गरिएको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एक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संस्था</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जस्ता</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वास्तविक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सङ्गठनको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नाम</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लिएर</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चन्दा</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उठाउन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प्रयास</w:t>
            </w:r>
            <w:proofErr w:type="spellEnd"/>
            <w:r w:rsidRPr="00FB78C1">
              <w:rPr>
                <w:rFonts w:ascii="Mangal" w:eastAsia="BIZ UDPゴシック" w:hAnsi="Mangal" w:cs="Mangal"/>
                <w:color w:val="030303"/>
                <w:sz w:val="20"/>
                <w:szCs w:val="20"/>
                <w:shd w:val="clear" w:color="auto" w:fill="FFFFFF"/>
                <w:lang w:bidi="ne-NP"/>
              </w:rPr>
              <w:t xml:space="preserve"> </w:t>
            </w:r>
            <w:proofErr w:type="spellStart"/>
            <w:r w:rsidRPr="00FB78C1">
              <w:rPr>
                <w:rFonts w:ascii="Mangal" w:eastAsia="BIZ UDPゴシック" w:hAnsi="Mangal" w:cs="Mangal"/>
                <w:color w:val="030303"/>
                <w:sz w:val="20"/>
                <w:szCs w:val="20"/>
                <w:shd w:val="clear" w:color="auto" w:fill="FFFFFF"/>
                <w:lang w:bidi="ne-NP"/>
              </w:rPr>
              <w:t>गरिन्छ</w:t>
            </w:r>
            <w:proofErr w:type="spellEnd"/>
            <w:r w:rsidRPr="00FB78C1">
              <w:rPr>
                <w:rFonts w:ascii="Mangal" w:eastAsia="BIZ UDPゴシック" w:hAnsi="Mangal" w:cs="Mangal"/>
                <w:color w:val="030303"/>
                <w:sz w:val="20"/>
                <w:szCs w:val="20"/>
                <w:shd w:val="clear" w:color="auto" w:fill="FFFFFF"/>
              </w:rPr>
              <w:t>।</w:t>
            </w:r>
          </w:p>
          <w:p w14:paraId="3BE2AABF" w14:textId="77777777" w:rsidR="00FB78C1" w:rsidRPr="00FB78C1" w:rsidRDefault="00FB78C1" w:rsidP="00FB78C1">
            <w:pPr>
              <w:ind w:left="227" w:hanging="227"/>
              <w:jc w:val="left"/>
              <w:rPr>
                <w:rFonts w:ascii="Mangal" w:eastAsia="BIZ UDPゴシック" w:hAnsi="Mangal" w:cs="Mangal"/>
                <w:color w:val="030303"/>
                <w:sz w:val="20"/>
                <w:szCs w:val="20"/>
                <w:shd w:val="clear" w:color="auto" w:fill="FFFFFF"/>
              </w:rPr>
            </w:pPr>
            <w:r w:rsidRPr="00FB78C1">
              <w:rPr>
                <w:rFonts w:ascii="ＭＳ 明朝" w:eastAsia="ＭＳ 明朝" w:hAnsi="ＭＳ 明朝" w:cs="ＭＳ 明朝" w:hint="eastAsia"/>
                <w:color w:val="030303"/>
                <w:sz w:val="20"/>
                <w:szCs w:val="20"/>
                <w:shd w:val="clear" w:color="auto" w:fill="FFFFFF"/>
              </w:rPr>
              <w:sym w:font="Wingdings 2" w:char="F099"/>
            </w:r>
            <w:r w:rsidRPr="00FB78C1">
              <w:rPr>
                <w:rFonts w:ascii="ＭＳ 明朝" w:eastAsia="ＭＳ 明朝" w:hAnsi="ＭＳ 明朝" w:cs="ＭＳ 明朝"/>
                <w:color w:val="030303"/>
                <w:sz w:val="20"/>
                <w:szCs w:val="20"/>
                <w:shd w:val="clear" w:color="auto" w:fill="FFFFFF"/>
              </w:rPr>
              <w:tab/>
            </w:r>
            <w:proofErr w:type="spellStart"/>
            <w:r w:rsidRPr="00FB78C1">
              <w:rPr>
                <w:rFonts w:ascii="Mangal" w:eastAsia="BIZ UDPゴシック" w:hAnsi="Mangal" w:cs="Mangal"/>
                <w:color w:val="030303"/>
                <w:sz w:val="20"/>
                <w:szCs w:val="20"/>
                <w:shd w:val="clear" w:color="auto" w:fill="FFFFFF"/>
              </w:rPr>
              <w:t>घरको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मर्मत</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कार्य</w:t>
            </w:r>
            <w:r w:rsidRPr="00FB78C1">
              <w:rPr>
                <w:rFonts w:ascii="Mangal" w:eastAsia="BIZ UDPゴシック" w:hAnsi="Mangal" w:cs="Mangal"/>
                <w:color w:val="030303"/>
                <w:sz w:val="20"/>
                <w:szCs w:val="20"/>
                <w:shd w:val="clear" w:color="auto" w:fill="FFFFFF"/>
              </w:rPr>
              <w:t>मा</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जालसाजी</w:t>
            </w:r>
            <w:proofErr w:type="spellEnd"/>
          </w:p>
          <w:p w14:paraId="01BD2C18" w14:textId="77777777" w:rsidR="00FB78C1" w:rsidRPr="00FB78C1" w:rsidRDefault="00FB78C1" w:rsidP="00FB78C1">
            <w:pPr>
              <w:ind w:left="227"/>
              <w:jc w:val="left"/>
              <w:rPr>
                <w:rFonts w:ascii="Mangal" w:eastAsia="BIZ UDPゴシック" w:hAnsi="Mangal" w:cs="Mangal"/>
                <w:color w:val="030303"/>
                <w:sz w:val="20"/>
                <w:szCs w:val="20"/>
                <w:shd w:val="clear" w:color="auto" w:fill="FFFFFF"/>
              </w:rPr>
            </w:pPr>
            <w:r w:rsidRPr="00FB78C1">
              <w:rPr>
                <w:rFonts w:ascii="Mangal" w:eastAsia="BIZ UDPゴシック" w:hAnsi="Mangal" w:cs="Mangal"/>
                <w:color w:val="030303"/>
                <w:sz w:val="20"/>
                <w:szCs w:val="20"/>
                <w:shd w:val="clear" w:color="auto" w:fill="FFFFFF"/>
                <w:lang w:bidi="ne-NP"/>
              </w:rPr>
              <w:t>“</w:t>
            </w:r>
            <w:proofErr w:type="spellStart"/>
            <w:r w:rsidRPr="00FB78C1">
              <w:rPr>
                <w:rFonts w:ascii="Mangal" w:eastAsia="BIZ UDPゴシック" w:hAnsi="Mangal" w:cs="Mangal"/>
                <w:color w:val="030303"/>
                <w:sz w:val="20"/>
                <w:szCs w:val="20"/>
                <w:shd w:val="clear" w:color="auto" w:fill="FFFFFF"/>
              </w:rPr>
              <w:t>अहिले</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तुरुन्तै</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मर्मत</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गर्नुपर्ने</w:t>
            </w:r>
            <w:proofErr w:type="spellEnd"/>
            <w:r w:rsidRPr="00FB78C1">
              <w:rPr>
                <w:rFonts w:ascii="Mangal" w:eastAsia="BIZ UDPゴシック" w:hAnsi="Mangal" w:cs="Mangal"/>
                <w:color w:val="030303"/>
                <w:sz w:val="20"/>
                <w:szCs w:val="20"/>
                <w:shd w:val="clear" w:color="auto" w:fill="FFFFFF"/>
                <w:lang w:bidi="ne-NP"/>
              </w:rPr>
              <w:t>”</w:t>
            </w:r>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भनेर</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त्यहाँ</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बस्नेहरूको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चिन्ता</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बढाएर</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मर्मतको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लागि</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महँगो</w:t>
            </w:r>
            <w:r w:rsidRPr="00FB78C1">
              <w:rPr>
                <w:rFonts w:ascii="Mangal" w:eastAsia="BIZ UDPゴシック" w:hAnsi="Mangal" w:cs="Mangal"/>
                <w:color w:val="030303"/>
                <w:sz w:val="20"/>
                <w:szCs w:val="20"/>
                <w:shd w:val="clear" w:color="auto" w:fill="FFFFFF"/>
                <w:lang w:bidi="ne-NP"/>
              </w:rPr>
              <w:t>मा</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सम्झौता</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गराउन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खोजिन्छ</w:t>
            </w:r>
            <w:proofErr w:type="spellEnd"/>
            <w:r w:rsidRPr="00FB78C1">
              <w:rPr>
                <w:rFonts w:ascii="Mangal" w:eastAsia="BIZ UDPゴシック" w:hAnsi="Mangal" w:cs="Mangal"/>
                <w:color w:val="030303"/>
                <w:sz w:val="20"/>
                <w:szCs w:val="20"/>
                <w:shd w:val="clear" w:color="auto" w:fill="FFFFFF"/>
              </w:rPr>
              <w:t>।</w:t>
            </w:r>
          </w:p>
          <w:p w14:paraId="51514BDE" w14:textId="77777777" w:rsidR="00FB78C1" w:rsidRPr="00FB78C1" w:rsidRDefault="00FB78C1" w:rsidP="00FB78C1">
            <w:pPr>
              <w:ind w:left="227" w:hanging="227"/>
              <w:jc w:val="left"/>
              <w:rPr>
                <w:rFonts w:ascii="Mangal" w:eastAsia="BIZ UDPゴシック" w:hAnsi="Mangal" w:cs="Mangal"/>
                <w:color w:val="030303"/>
                <w:sz w:val="20"/>
                <w:szCs w:val="20"/>
                <w:shd w:val="clear" w:color="auto" w:fill="FFFFFF"/>
                <w:lang w:bidi="ne-NP"/>
              </w:rPr>
            </w:pPr>
            <w:r w:rsidRPr="00FB78C1">
              <w:rPr>
                <w:rFonts w:ascii="ＭＳ 明朝" w:eastAsia="ＭＳ 明朝" w:hAnsi="ＭＳ 明朝" w:cs="ＭＳ 明朝" w:hint="eastAsia"/>
                <w:color w:val="030303"/>
                <w:sz w:val="20"/>
                <w:szCs w:val="20"/>
                <w:shd w:val="clear" w:color="auto" w:fill="FFFFFF"/>
              </w:rPr>
              <w:sym w:font="Wingdings 2" w:char="F099"/>
            </w:r>
            <w:r w:rsidRPr="00FB78C1">
              <w:rPr>
                <w:rFonts w:ascii="ＭＳ 明朝" w:eastAsia="ＭＳ 明朝" w:hAnsi="ＭＳ 明朝" w:cs="ＭＳ 明朝"/>
                <w:color w:val="030303"/>
                <w:sz w:val="20"/>
                <w:szCs w:val="20"/>
                <w:shd w:val="clear" w:color="auto" w:fill="FFFFFF"/>
              </w:rPr>
              <w:tab/>
            </w:r>
            <w:proofErr w:type="spellStart"/>
            <w:r w:rsidRPr="00FB78C1">
              <w:rPr>
                <w:rFonts w:ascii="Mangal" w:eastAsia="BIZ UDPゴシック" w:hAnsi="Mangal" w:cs="Mangal"/>
                <w:color w:val="030303"/>
                <w:sz w:val="20"/>
                <w:szCs w:val="20"/>
                <w:shd w:val="clear" w:color="auto" w:fill="FFFFFF"/>
              </w:rPr>
              <w:t>आवश्यक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सामान</w:t>
            </w:r>
            <w:r w:rsidRPr="00FB78C1">
              <w:rPr>
                <w:rFonts w:ascii="Mangal" w:eastAsia="BIZ UDPゴシック" w:hAnsi="Mangal" w:cs="Mangal"/>
                <w:color w:val="030303"/>
                <w:sz w:val="20"/>
                <w:szCs w:val="20"/>
                <w:shd w:val="clear" w:color="auto" w:fill="FFFFFF"/>
                <w:lang w:bidi="ne-NP"/>
              </w:rPr>
              <w:t>हरू</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उच्च</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मूल्यमा</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बेच्ने</w:t>
            </w:r>
            <w:proofErr w:type="spellEnd"/>
          </w:p>
          <w:p w14:paraId="36D85181" w14:textId="77777777" w:rsidR="00FB78C1" w:rsidRPr="00FB78C1" w:rsidRDefault="00FB78C1" w:rsidP="00FB78C1">
            <w:pPr>
              <w:ind w:left="227"/>
              <w:jc w:val="left"/>
              <w:rPr>
                <w:rFonts w:ascii="Mangal" w:eastAsia="BIZ UDPゴシック" w:hAnsi="Mangal" w:cs="Mangal"/>
                <w:color w:val="030303"/>
                <w:sz w:val="20"/>
                <w:szCs w:val="20"/>
                <w:shd w:val="clear" w:color="auto" w:fill="FFFFFF"/>
              </w:rPr>
            </w:pPr>
            <w:proofErr w:type="spellStart"/>
            <w:r w:rsidRPr="00FB78C1">
              <w:rPr>
                <w:rFonts w:ascii="Mangal" w:eastAsia="BIZ UDPゴシック" w:hAnsi="Mangal" w:cs="Mangal"/>
                <w:color w:val="030303"/>
                <w:sz w:val="20"/>
                <w:szCs w:val="20"/>
                <w:shd w:val="clear" w:color="auto" w:fill="FFFFFF"/>
              </w:rPr>
              <w:t>ब्याट्री</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वा</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पेट्रोल</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जस्ता</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जीवन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धन्न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आवस्यक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कुराहरू</w:t>
            </w:r>
            <w:proofErr w:type="spellEnd"/>
            <w:r w:rsidRPr="00FB78C1">
              <w:rPr>
                <w:rFonts w:ascii="Mangal" w:eastAsia="BIZ UDPゴシック" w:hAnsi="Mangal" w:cs="Mangal"/>
                <w:color w:val="030303"/>
                <w:sz w:val="20"/>
                <w:szCs w:val="20"/>
                <w:shd w:val="clear" w:color="auto" w:fill="FFFFFF"/>
              </w:rPr>
              <w:t xml:space="preserve"> </w:t>
            </w:r>
            <w:r w:rsidRPr="00FB78C1">
              <w:rPr>
                <w:rFonts w:ascii="Mangal" w:eastAsia="BIZ UDPゴシック" w:hAnsi="Mangal" w:cs="Mangal"/>
                <w:color w:val="030303"/>
                <w:sz w:val="20"/>
                <w:szCs w:val="20"/>
                <w:shd w:val="clear" w:color="auto" w:fill="FFFFFF"/>
                <w:lang w:bidi="ne-NP"/>
              </w:rPr>
              <w:t>“</w:t>
            </w:r>
            <w:proofErr w:type="spellStart"/>
            <w:r w:rsidRPr="00FB78C1">
              <w:rPr>
                <w:rFonts w:ascii="Mangal" w:eastAsia="BIZ UDPゴシック" w:hAnsi="Mangal" w:cs="Mangal"/>
                <w:color w:val="030303"/>
                <w:sz w:val="20"/>
                <w:szCs w:val="20"/>
                <w:shd w:val="clear" w:color="auto" w:fill="FFFFFF"/>
              </w:rPr>
              <w:t>अब</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नपाइने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हुन्छ</w:t>
            </w:r>
            <w:proofErr w:type="spellEnd"/>
            <w:r w:rsidRPr="00FB78C1">
              <w:rPr>
                <w:rFonts w:ascii="Mangal" w:eastAsia="BIZ UDPゴシック" w:hAnsi="Mangal" w:cs="Mangal"/>
                <w:color w:val="030303"/>
                <w:sz w:val="20"/>
                <w:szCs w:val="20"/>
                <w:shd w:val="clear" w:color="auto" w:fill="FFFFFF"/>
                <w:lang w:bidi="ne-NP"/>
              </w:rPr>
              <w:t>”</w:t>
            </w:r>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भन्दै</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उच्च</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मूल्यमा</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बेच्ने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गरिन्छ</w:t>
            </w:r>
            <w:proofErr w:type="spellEnd"/>
            <w:r w:rsidRPr="00FB78C1">
              <w:rPr>
                <w:rFonts w:ascii="Mangal" w:eastAsia="BIZ UDPゴシック" w:hAnsi="Mangal" w:cs="Mangal"/>
                <w:color w:val="030303"/>
                <w:sz w:val="20"/>
                <w:szCs w:val="20"/>
                <w:shd w:val="clear" w:color="auto" w:fill="FFFFFF"/>
              </w:rPr>
              <w:t>।</w:t>
            </w:r>
          </w:p>
          <w:p w14:paraId="23BB81C7" w14:textId="77777777" w:rsidR="00FB78C1" w:rsidRPr="00FB78C1" w:rsidRDefault="00FB78C1" w:rsidP="00FB78C1">
            <w:pPr>
              <w:ind w:left="227" w:hanging="227"/>
              <w:jc w:val="left"/>
              <w:rPr>
                <w:rFonts w:ascii="Mangal" w:eastAsia="BIZ UDPゴシック" w:hAnsi="Mangal" w:cs="Mangal"/>
                <w:color w:val="030303"/>
                <w:sz w:val="20"/>
                <w:szCs w:val="20"/>
                <w:shd w:val="clear" w:color="auto" w:fill="FFFFFF"/>
              </w:rPr>
            </w:pPr>
            <w:r w:rsidRPr="00FB78C1">
              <w:rPr>
                <w:rFonts w:ascii="ＭＳ 明朝" w:eastAsia="ＭＳ 明朝" w:hAnsi="ＭＳ 明朝" w:cs="ＭＳ 明朝" w:hint="eastAsia"/>
                <w:color w:val="030303"/>
                <w:sz w:val="20"/>
                <w:szCs w:val="20"/>
                <w:shd w:val="clear" w:color="auto" w:fill="FFFFFF"/>
              </w:rPr>
              <w:sym w:font="Wingdings 2" w:char="F099"/>
            </w:r>
            <w:r w:rsidRPr="00FB78C1">
              <w:rPr>
                <w:rFonts w:ascii="ＭＳ 明朝" w:eastAsia="ＭＳ 明朝" w:hAnsi="ＭＳ 明朝" w:cs="ＭＳ 明朝"/>
                <w:color w:val="030303"/>
                <w:sz w:val="20"/>
                <w:szCs w:val="20"/>
                <w:shd w:val="clear" w:color="auto" w:fill="FFFFFF"/>
              </w:rPr>
              <w:tab/>
            </w:r>
            <w:proofErr w:type="spellStart"/>
            <w:r w:rsidRPr="00FB78C1">
              <w:rPr>
                <w:rFonts w:ascii="Mangal" w:eastAsia="BIZ UDPゴシック" w:hAnsi="Mangal" w:cs="Mangal"/>
                <w:color w:val="030303"/>
                <w:sz w:val="20"/>
                <w:szCs w:val="20"/>
                <w:shd w:val="clear" w:color="auto" w:fill="FFFFFF"/>
              </w:rPr>
              <w:t>स्वयंसेवकको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बहाना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गर्ने</w:t>
            </w:r>
            <w:proofErr w:type="spellEnd"/>
          </w:p>
          <w:p w14:paraId="6B6E86CF" w14:textId="77777777" w:rsidR="00FB78C1" w:rsidRPr="00FB78C1" w:rsidRDefault="00FB78C1" w:rsidP="00FB78C1">
            <w:pPr>
              <w:ind w:left="227"/>
              <w:jc w:val="left"/>
              <w:rPr>
                <w:rFonts w:ascii="Mangal" w:eastAsia="BIZ UDPゴシック" w:hAnsi="Mangal" w:cs="Mangal"/>
                <w:color w:val="030303"/>
                <w:sz w:val="20"/>
                <w:szCs w:val="20"/>
                <w:shd w:val="clear" w:color="auto" w:fill="FFFFFF"/>
              </w:rPr>
            </w:pPr>
            <w:r w:rsidRPr="00FB78C1">
              <w:rPr>
                <w:rFonts w:ascii="Mangal" w:eastAsia="BIZ UDPゴシック" w:hAnsi="Mangal" w:cs="Mangal"/>
                <w:color w:val="030303"/>
                <w:sz w:val="20"/>
                <w:szCs w:val="20"/>
                <w:shd w:val="clear" w:color="auto" w:fill="FFFFFF"/>
                <w:lang w:bidi="ne-NP"/>
              </w:rPr>
              <w:t>“</w:t>
            </w:r>
            <w:proofErr w:type="spellStart"/>
            <w:r w:rsidRPr="00FB78C1">
              <w:rPr>
                <w:rFonts w:ascii="Mangal" w:eastAsia="BIZ UDPゴシック" w:hAnsi="Mangal" w:cs="Mangal"/>
                <w:color w:val="030303"/>
                <w:sz w:val="20"/>
                <w:szCs w:val="20"/>
                <w:shd w:val="clear" w:color="auto" w:fill="FFFFFF"/>
              </w:rPr>
              <w:t>केही</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समस्या</w:t>
            </w:r>
            <w:proofErr w:type="spellEnd"/>
            <w:r w:rsidRPr="00FB78C1">
              <w:rPr>
                <w:rFonts w:ascii="Mangal" w:eastAsia="BIZ UDPゴシック" w:hAnsi="Mangal" w:cs="Mangal"/>
                <w:color w:val="030303"/>
                <w:sz w:val="20"/>
                <w:szCs w:val="20"/>
                <w:shd w:val="clear" w:color="auto" w:fill="FFFFFF"/>
              </w:rPr>
              <w:t xml:space="preserve"> छ </w:t>
            </w:r>
            <w:proofErr w:type="spellStart"/>
            <w:r w:rsidRPr="00FB78C1">
              <w:rPr>
                <w:rFonts w:ascii="Mangal" w:eastAsia="BIZ UDPゴシック" w:hAnsi="Mangal" w:cs="Mangal"/>
                <w:color w:val="030303"/>
                <w:sz w:val="20"/>
                <w:szCs w:val="20"/>
                <w:shd w:val="clear" w:color="auto" w:fill="FFFFFF"/>
              </w:rPr>
              <w:t>कि</w:t>
            </w:r>
            <w:proofErr w:type="spellEnd"/>
            <w:r w:rsidRPr="00FB78C1">
              <w:rPr>
                <w:rFonts w:ascii="Mangal" w:eastAsia="BIZ UDPゴシック" w:hAnsi="Mangal" w:cs="Mangal"/>
                <w:color w:val="030303"/>
                <w:sz w:val="20"/>
                <w:szCs w:val="20"/>
                <w:shd w:val="clear" w:color="auto" w:fill="FFFFFF"/>
              </w:rPr>
              <w:t>?</w:t>
            </w:r>
            <w:r w:rsidRPr="00FB78C1">
              <w:rPr>
                <w:rFonts w:ascii="Mangal" w:eastAsia="BIZ UDPゴシック" w:hAnsi="Mangal" w:cs="Mangal"/>
                <w:color w:val="030303"/>
                <w:sz w:val="20"/>
                <w:szCs w:val="20"/>
                <w:shd w:val="clear" w:color="auto" w:fill="FFFFFF"/>
                <w:lang w:bidi="ne-NP"/>
              </w:rPr>
              <w:t>”</w:t>
            </w:r>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भनेर</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स्वयंसेवकको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बहाना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गर्दै</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केही</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मदत</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दिएपछि</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ठूलो</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मूल्यमा</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त्यसको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शुल्क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लिन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खोजिन्छ</w:t>
            </w:r>
            <w:proofErr w:type="spellEnd"/>
            <w:r w:rsidRPr="00FB78C1">
              <w:rPr>
                <w:rFonts w:ascii="Mangal" w:eastAsia="BIZ UDPゴシック" w:hAnsi="Mangal" w:cs="Mangal"/>
                <w:color w:val="030303"/>
                <w:sz w:val="20"/>
                <w:szCs w:val="20"/>
                <w:shd w:val="clear" w:color="auto" w:fill="FFFFFF"/>
              </w:rPr>
              <w:t>।</w:t>
            </w:r>
          </w:p>
          <w:p w14:paraId="0A369309" w14:textId="77777777" w:rsidR="00FB78C1" w:rsidRPr="00FB78C1" w:rsidRDefault="00FB78C1" w:rsidP="00FB78C1">
            <w:pPr>
              <w:jc w:val="left"/>
              <w:rPr>
                <w:rFonts w:ascii="Mangal" w:eastAsia="BIZ UDPゴシック" w:hAnsi="Mangal" w:cs="Mangal"/>
                <w:color w:val="030303"/>
                <w:sz w:val="20"/>
                <w:szCs w:val="20"/>
                <w:shd w:val="clear" w:color="auto" w:fill="FFFFFF"/>
              </w:rPr>
            </w:pPr>
          </w:p>
          <w:p w14:paraId="6AB38008" w14:textId="77777777" w:rsidR="00FB78C1" w:rsidRPr="00FB78C1" w:rsidRDefault="00FB78C1" w:rsidP="00FB78C1">
            <w:pPr>
              <w:jc w:val="left"/>
              <w:rPr>
                <w:rFonts w:ascii="Arial" w:eastAsia="ＭＳ Ｐゴシック" w:hAnsi="Arial" w:cs="Arial"/>
              </w:rPr>
            </w:pPr>
            <w:proofErr w:type="spellStart"/>
            <w:r w:rsidRPr="00FB78C1">
              <w:rPr>
                <w:rFonts w:ascii="Mangal" w:eastAsia="BIZ UDPゴシック" w:hAnsi="Mangal" w:cs="Mangal"/>
                <w:color w:val="030303"/>
                <w:sz w:val="20"/>
                <w:szCs w:val="20"/>
                <w:shd w:val="clear" w:color="auto" w:fill="FFFFFF"/>
              </w:rPr>
              <w:t>केही</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शंकास्पद</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लागेमा</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वा</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कुनै</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ठगी</w:t>
            </w:r>
            <w:r w:rsidRPr="00FB78C1">
              <w:rPr>
                <w:rFonts w:ascii="Mangal" w:eastAsia="BIZ UDPゴシック" w:hAnsi="Mangal" w:cs="Mangal"/>
                <w:color w:val="030303"/>
                <w:sz w:val="20"/>
                <w:szCs w:val="20"/>
                <w:shd w:val="clear" w:color="auto" w:fill="FFFFFF"/>
              </w:rPr>
              <w:t>मा</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परेमा</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स्थानीय</w:t>
            </w:r>
            <w:proofErr w:type="spellEnd"/>
            <w:r w:rsidRPr="00FB78C1">
              <w:rPr>
                <w:rFonts w:ascii="Mangal" w:eastAsia="BIZ UDPゴシック" w:hAnsi="Mangal" w:cs="Mangal"/>
                <w:color w:val="030303"/>
                <w:sz w:val="20"/>
                <w:szCs w:val="20"/>
                <w:shd w:val="clear" w:color="auto" w:fill="FFFFFF"/>
                <w:lang w:bidi="ne-NP"/>
              </w:rPr>
              <w:t xml:space="preserve"> </w:t>
            </w:r>
            <w:proofErr w:type="spellStart"/>
            <w:r w:rsidRPr="00FB78C1">
              <w:rPr>
                <w:rFonts w:ascii="Mangal" w:eastAsia="BIZ UDPゴシック" w:hAnsi="Mangal" w:cs="Mangal"/>
                <w:color w:val="030303"/>
                <w:sz w:val="20"/>
                <w:szCs w:val="20"/>
                <w:shd w:val="clear" w:color="auto" w:fill="FFFFFF"/>
                <w:lang w:bidi="ne-NP"/>
              </w:rPr>
              <w:t>तह</w:t>
            </w:r>
            <w:r w:rsidRPr="00FB78C1">
              <w:rPr>
                <w:rFonts w:ascii="Mangal" w:eastAsia="BIZ UDPゴシック" w:hAnsi="Mangal" w:cs="Mangal"/>
                <w:color w:val="030303"/>
                <w:sz w:val="20"/>
                <w:szCs w:val="20"/>
                <w:shd w:val="clear" w:color="auto" w:fill="FFFFFF"/>
              </w:rPr>
              <w:t>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कार्यालयहरूको</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परामर्श</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काउन्टर</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अथवा</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प्रहरी</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आदिसँग</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rPr>
              <w:t>तुरुन्तै</w:t>
            </w:r>
            <w:proofErr w:type="spellEnd"/>
            <w:r w:rsidRPr="00FB78C1">
              <w:rPr>
                <w:rFonts w:ascii="Mangal" w:eastAsia="BIZ UDPゴシック" w:hAnsi="Mangal" w:cs="Mangal"/>
                <w:color w:val="030303"/>
                <w:sz w:val="20"/>
                <w:szCs w:val="20"/>
                <w:shd w:val="clear" w:color="auto" w:fill="FFFFFF"/>
              </w:rPr>
              <w:t xml:space="preserve"> </w:t>
            </w:r>
            <w:proofErr w:type="spellStart"/>
            <w:r w:rsidRPr="00FB78C1">
              <w:rPr>
                <w:rFonts w:ascii="Mangal" w:eastAsia="BIZ UDPゴシック" w:hAnsi="Mangal" w:cs="Mangal"/>
                <w:color w:val="030303"/>
                <w:sz w:val="20"/>
                <w:szCs w:val="20"/>
                <w:shd w:val="clear" w:color="auto" w:fill="FFFFFF"/>
                <w:lang w:bidi="ne-NP"/>
              </w:rPr>
              <w:t>परामर्श</w:t>
            </w:r>
            <w:proofErr w:type="spellEnd"/>
            <w:r w:rsidRPr="00FB78C1">
              <w:rPr>
                <w:rFonts w:ascii="Mangal" w:eastAsia="BIZ UDPゴシック" w:hAnsi="Mangal" w:cs="Mangal"/>
                <w:color w:val="030303"/>
                <w:sz w:val="20"/>
                <w:szCs w:val="20"/>
                <w:shd w:val="clear" w:color="auto" w:fill="FFFFFF"/>
                <w:lang w:bidi="ne-NP"/>
              </w:rPr>
              <w:t xml:space="preserve"> </w:t>
            </w:r>
            <w:proofErr w:type="spellStart"/>
            <w:r w:rsidRPr="00FB78C1">
              <w:rPr>
                <w:rFonts w:ascii="Mangal" w:eastAsia="BIZ UDPゴシック" w:hAnsi="Mangal" w:cs="Mangal"/>
                <w:color w:val="030303"/>
                <w:sz w:val="20"/>
                <w:szCs w:val="20"/>
                <w:shd w:val="clear" w:color="auto" w:fill="FFFFFF"/>
                <w:lang w:bidi="ne-NP"/>
              </w:rPr>
              <w:t>गर्नुहोस्</w:t>
            </w:r>
            <w:proofErr w:type="spellEnd"/>
            <w:r w:rsidRPr="00FB78C1">
              <w:rPr>
                <w:rFonts w:ascii="Mangal" w:eastAsia="BIZ UDPゴシック" w:hAnsi="Mangal" w:cs="Mangal"/>
                <w:color w:val="030303"/>
                <w:sz w:val="20"/>
                <w:szCs w:val="20"/>
                <w:shd w:val="clear" w:color="auto" w:fill="FFFFFF"/>
              </w:rPr>
              <w:t>।</w:t>
            </w:r>
          </w:p>
        </w:tc>
      </w:tr>
    </w:tbl>
    <w:p w14:paraId="004313AA" w14:textId="77777777" w:rsidR="00FB78C1" w:rsidRDefault="00FB78C1">
      <w:pPr>
        <w:rPr>
          <w:rFonts w:hint="eastAsia"/>
        </w:rPr>
      </w:pPr>
    </w:p>
    <w:sectPr w:rsidR="00FB78C1" w:rsidSect="00FB78C1">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589B9" w14:textId="77777777" w:rsidR="00FB78C1" w:rsidRDefault="00FB78C1" w:rsidP="00FB78C1">
      <w:r>
        <w:separator/>
      </w:r>
    </w:p>
  </w:endnote>
  <w:endnote w:type="continuationSeparator" w:id="0">
    <w:p w14:paraId="18AAF925" w14:textId="77777777" w:rsidR="00FB78C1" w:rsidRDefault="00FB78C1" w:rsidP="00FB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okila">
    <w:charset w:val="00"/>
    <w:family w:val="swiss"/>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132B" w14:textId="73C6D010" w:rsidR="00FB78C1" w:rsidRDefault="00FB78C1" w:rsidP="00FB78C1">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57E6F" w14:textId="77777777" w:rsidR="00FB78C1" w:rsidRDefault="00FB78C1" w:rsidP="00FB78C1">
      <w:r>
        <w:separator/>
      </w:r>
    </w:p>
  </w:footnote>
  <w:footnote w:type="continuationSeparator" w:id="0">
    <w:p w14:paraId="37E7739F" w14:textId="77777777" w:rsidR="00FB78C1" w:rsidRDefault="00FB78C1" w:rsidP="00FB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C1"/>
    <w:rsid w:val="002C5AB0"/>
    <w:rsid w:val="005C1A04"/>
    <w:rsid w:val="006202EA"/>
    <w:rsid w:val="006B736A"/>
    <w:rsid w:val="00AF1769"/>
    <w:rsid w:val="00FB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60275"/>
  <w15:chartTrackingRefBased/>
  <w15:docId w15:val="{C4C40B7E-0718-4025-A2CE-ED679483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78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78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78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78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78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78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78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78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78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78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78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78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78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78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78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78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78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78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78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7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8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7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8C1"/>
    <w:pPr>
      <w:spacing w:before="160" w:after="160"/>
      <w:jc w:val="center"/>
    </w:pPr>
    <w:rPr>
      <w:i/>
      <w:iCs/>
      <w:color w:val="404040" w:themeColor="text1" w:themeTint="BF"/>
    </w:rPr>
  </w:style>
  <w:style w:type="character" w:customStyle="1" w:styleId="a8">
    <w:name w:val="引用文 (文字)"/>
    <w:basedOn w:val="a0"/>
    <w:link w:val="a7"/>
    <w:uiPriority w:val="29"/>
    <w:rsid w:val="00FB78C1"/>
    <w:rPr>
      <w:i/>
      <w:iCs/>
      <w:color w:val="404040" w:themeColor="text1" w:themeTint="BF"/>
    </w:rPr>
  </w:style>
  <w:style w:type="paragraph" w:styleId="a9">
    <w:name w:val="List Paragraph"/>
    <w:basedOn w:val="a"/>
    <w:uiPriority w:val="34"/>
    <w:qFormat/>
    <w:rsid w:val="00FB78C1"/>
    <w:pPr>
      <w:ind w:left="720"/>
      <w:contextualSpacing/>
    </w:pPr>
  </w:style>
  <w:style w:type="character" w:styleId="21">
    <w:name w:val="Intense Emphasis"/>
    <w:basedOn w:val="a0"/>
    <w:uiPriority w:val="21"/>
    <w:qFormat/>
    <w:rsid w:val="00FB78C1"/>
    <w:rPr>
      <w:i/>
      <w:iCs/>
      <w:color w:val="0F4761" w:themeColor="accent1" w:themeShade="BF"/>
    </w:rPr>
  </w:style>
  <w:style w:type="paragraph" w:styleId="22">
    <w:name w:val="Intense Quote"/>
    <w:basedOn w:val="a"/>
    <w:next w:val="a"/>
    <w:link w:val="23"/>
    <w:uiPriority w:val="30"/>
    <w:qFormat/>
    <w:rsid w:val="00FB7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78C1"/>
    <w:rPr>
      <w:i/>
      <w:iCs/>
      <w:color w:val="0F4761" w:themeColor="accent1" w:themeShade="BF"/>
    </w:rPr>
  </w:style>
  <w:style w:type="character" w:styleId="24">
    <w:name w:val="Intense Reference"/>
    <w:basedOn w:val="a0"/>
    <w:uiPriority w:val="32"/>
    <w:qFormat/>
    <w:rsid w:val="00FB78C1"/>
    <w:rPr>
      <w:b/>
      <w:bCs/>
      <w:smallCaps/>
      <w:color w:val="0F4761" w:themeColor="accent1" w:themeShade="BF"/>
      <w:spacing w:val="5"/>
    </w:rPr>
  </w:style>
  <w:style w:type="table" w:customStyle="1" w:styleId="11">
    <w:name w:val="表 (格子)1"/>
    <w:basedOn w:val="a1"/>
    <w:next w:val="aa"/>
    <w:uiPriority w:val="39"/>
    <w:rsid w:val="00FB78C1"/>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FB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78C1"/>
    <w:pPr>
      <w:tabs>
        <w:tab w:val="center" w:pos="4252"/>
        <w:tab w:val="right" w:pos="8504"/>
      </w:tabs>
      <w:snapToGrid w:val="0"/>
    </w:pPr>
  </w:style>
  <w:style w:type="character" w:customStyle="1" w:styleId="ac">
    <w:name w:val="ヘッダー (文字)"/>
    <w:basedOn w:val="a0"/>
    <w:link w:val="ab"/>
    <w:uiPriority w:val="99"/>
    <w:rsid w:val="00FB78C1"/>
  </w:style>
  <w:style w:type="paragraph" w:styleId="ad">
    <w:name w:val="footer"/>
    <w:basedOn w:val="a"/>
    <w:link w:val="ae"/>
    <w:uiPriority w:val="99"/>
    <w:unhideWhenUsed/>
    <w:rsid w:val="00FB78C1"/>
    <w:pPr>
      <w:tabs>
        <w:tab w:val="center" w:pos="4252"/>
        <w:tab w:val="right" w:pos="8504"/>
      </w:tabs>
      <w:snapToGrid w:val="0"/>
    </w:pPr>
  </w:style>
  <w:style w:type="character" w:customStyle="1" w:styleId="ae">
    <w:name w:val="フッター (文字)"/>
    <w:basedOn w:val="a0"/>
    <w:link w:val="ad"/>
    <w:uiPriority w:val="99"/>
    <w:rsid w:val="00FB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2024-12-09T06:30:00Z</dcterms:created>
  <dcterms:modified xsi:type="dcterms:W3CDTF">2024-12-09T06:31:00Z</dcterms:modified>
</cp:coreProperties>
</file>