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462C4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AE0056" w:rsidRPr="00AE0056" w14:paraId="18B3F0B7" w14:textId="77777777" w:rsidTr="00AE0056">
        <w:trPr>
          <w:trHeight w:val="127"/>
        </w:trPr>
        <w:tc>
          <w:tcPr>
            <w:tcW w:w="571" w:type="dxa"/>
            <w:shd w:val="clear" w:color="000000" w:fill="FFF2CC"/>
          </w:tcPr>
          <w:p w14:paraId="239770BF" w14:textId="77777777" w:rsidR="00AE0056" w:rsidRPr="00AE0056" w:rsidRDefault="00AE0056" w:rsidP="00AE005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AE0056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03CD0B8F" w14:textId="77777777" w:rsidR="00AE0056" w:rsidRPr="00AE0056" w:rsidRDefault="00AE0056" w:rsidP="00AE005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AE0056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6C411AF4" w14:textId="77777777" w:rsidR="00AE0056" w:rsidRPr="00AE0056" w:rsidRDefault="00AE0056" w:rsidP="00AE005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AE0056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AE0056" w:rsidRPr="00AE0056" w14:paraId="7EB041F2" w14:textId="77777777" w:rsidTr="007E33D8">
        <w:trPr>
          <w:trHeight w:val="356"/>
        </w:trPr>
        <w:tc>
          <w:tcPr>
            <w:tcW w:w="571" w:type="dxa"/>
            <w:vMerge w:val="restart"/>
            <w:vAlign w:val="center"/>
          </w:tcPr>
          <w:p w14:paraId="4A264983" w14:textId="77777777" w:rsidR="00AE0056" w:rsidRPr="00AE0056" w:rsidRDefault="00AE0056" w:rsidP="00AE005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AE0056">
              <w:rPr>
                <w:rFonts w:ascii="BIZ UDゴシック" w:eastAsia="BIZ UDゴシック" w:hAnsi="BIZ UDゴシック" w:cs="Mangal" w:hint="eastAsia"/>
              </w:rPr>
              <w:t>59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39DF06CC" w14:textId="77777777" w:rsidR="00AE0056" w:rsidRPr="00AE0056" w:rsidRDefault="00AE0056" w:rsidP="00AE0056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AE0056">
              <w:rPr>
                <w:rFonts w:ascii="BIZ UDPゴシック" w:eastAsia="BIZ UDPゴシック" w:hAnsi="BIZ UDPゴシック" w:cs="Mangal" w:hint="eastAsia"/>
                <w:color w:val="030303"/>
              </w:rPr>
              <w:t>子どもに声をかけてあげてください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3C14A2A4" w14:textId="77777777" w:rsidR="00AE0056" w:rsidRPr="00AE0056" w:rsidRDefault="00AE0056" w:rsidP="00AE0056">
            <w:pPr>
              <w:rPr>
                <w:rFonts w:ascii="Arial" w:eastAsia="ＭＳ Ｐゴシック" w:hAnsi="Arial" w:cs="Arial"/>
              </w:rPr>
            </w:pP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केटाकेटीहरू</w:t>
            </w:r>
            <w:r w:rsidRPr="00AE0056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सँग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बोलिदिनुहोस्</w:t>
            </w:r>
            <w:proofErr w:type="spellEnd"/>
          </w:p>
        </w:tc>
      </w:tr>
      <w:tr w:rsidR="00AE0056" w:rsidRPr="00AE0056" w14:paraId="2EDDE32C" w14:textId="77777777" w:rsidTr="007E33D8">
        <w:trPr>
          <w:trHeight w:val="859"/>
        </w:trPr>
        <w:tc>
          <w:tcPr>
            <w:tcW w:w="571" w:type="dxa"/>
            <w:vMerge/>
            <w:vAlign w:val="center"/>
          </w:tcPr>
          <w:p w14:paraId="4ADECEFC" w14:textId="77777777" w:rsidR="00AE0056" w:rsidRPr="00AE0056" w:rsidRDefault="00AE0056" w:rsidP="00AE0056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60B76CF1" w14:textId="77777777" w:rsidR="00AE0056" w:rsidRPr="00AE0056" w:rsidRDefault="00AE0056" w:rsidP="00AE0056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AE005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被災した子どもは、とても怖い体験をして、不安な思いをしています。</w:t>
            </w:r>
            <w:r w:rsidRPr="00AE005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AE005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子どもたちには、「もう大丈夫」「みんなが守ってあげるよ」と言葉にして伝えてください。そして子どもをひとりにしないで、大人に見守られているという安心感を与えてください。 「もう大丈夫」と、繰り返し言葉に出すことで、子どもたちも安心することができます。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77DB39C1" w14:textId="77777777" w:rsidR="00AE0056" w:rsidRPr="00AE0056" w:rsidRDefault="00AE0056" w:rsidP="00AE0056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AE0056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विपद्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पीडित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भएका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केटाकेटीहरूले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एकदम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डरलाग्दो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अनुभव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गरेकोले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अशान्ति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महसुस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गरिरहेका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छन्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3043AA02" w14:textId="77777777" w:rsidR="00AE0056" w:rsidRPr="00AE0056" w:rsidRDefault="00AE0056" w:rsidP="00AE0056">
            <w:pPr>
              <w:rPr>
                <w:rFonts w:ascii="Arial" w:eastAsia="ＭＳ Ｐゴシック" w:hAnsi="Arial" w:cs="Arial"/>
              </w:rPr>
            </w:pP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केटाकेटीहरूलाई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"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अब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ढुक्क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भए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हुन्छ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", "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हामी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तिमीसँगै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छौँ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"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जस्ता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केही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शब्दहरू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बोलिदिनुहोस्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अनि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केटाकेटीहरूलाई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एक्लै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नछोडेर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तिनीहरूले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वयस्क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व्यक्तिले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आफ्नो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हेरचाह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गरिदिनुभएको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छ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भन्ने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ढुक्क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महसुस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गर्न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सक्ने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अवस्था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मिलाउनुहोस्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। "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अब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ढुक्क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भए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हुन्छ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"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भनेर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पटकपटक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शब्दमा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व्यक्त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गर्दा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केटाकेटीहरूको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मन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शान्त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हुन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सक्छ</w:t>
            </w:r>
            <w:proofErr w:type="spellEnd"/>
            <w:r w:rsidRPr="00AE0056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</w:tc>
      </w:tr>
    </w:tbl>
    <w:p w14:paraId="45568DDE" w14:textId="77777777" w:rsidR="00AE0056" w:rsidRPr="00AE0056" w:rsidRDefault="00AE0056">
      <w:pPr>
        <w:rPr>
          <w:rFonts w:hint="eastAsia"/>
        </w:rPr>
      </w:pPr>
    </w:p>
    <w:sectPr w:rsidR="00AE0056" w:rsidRPr="00AE0056" w:rsidSect="00AE0056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8966F" w14:textId="77777777" w:rsidR="00AE0056" w:rsidRDefault="00AE0056" w:rsidP="00AE0056">
      <w:r>
        <w:separator/>
      </w:r>
    </w:p>
  </w:endnote>
  <w:endnote w:type="continuationSeparator" w:id="0">
    <w:p w14:paraId="7F2EBE95" w14:textId="77777777" w:rsidR="00AE0056" w:rsidRDefault="00AE0056" w:rsidP="00AE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619B9" w14:textId="5CF58BCC" w:rsidR="00AE0056" w:rsidRDefault="00AE0056" w:rsidP="00AE005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05DD7" w14:textId="77777777" w:rsidR="00AE0056" w:rsidRDefault="00AE0056" w:rsidP="00AE0056">
      <w:r>
        <w:separator/>
      </w:r>
    </w:p>
  </w:footnote>
  <w:footnote w:type="continuationSeparator" w:id="0">
    <w:p w14:paraId="3BC8448A" w14:textId="77777777" w:rsidR="00AE0056" w:rsidRDefault="00AE0056" w:rsidP="00AE0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56"/>
    <w:rsid w:val="002C5AB0"/>
    <w:rsid w:val="005C1A04"/>
    <w:rsid w:val="006202EA"/>
    <w:rsid w:val="006B736A"/>
    <w:rsid w:val="00AE0056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00A42"/>
  <w15:chartTrackingRefBased/>
  <w15:docId w15:val="{59B8251C-E083-4889-9DB3-7B1349D5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005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05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05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05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05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05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05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00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00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005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00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00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00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00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00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00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00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0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0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0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0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05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005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0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005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0056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AE0056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AE0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E00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E0056"/>
  </w:style>
  <w:style w:type="paragraph" w:styleId="ad">
    <w:name w:val="footer"/>
    <w:basedOn w:val="a"/>
    <w:link w:val="ae"/>
    <w:uiPriority w:val="99"/>
    <w:unhideWhenUsed/>
    <w:rsid w:val="00AE00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E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2024-12-09T07:44:00Z</dcterms:created>
  <dcterms:modified xsi:type="dcterms:W3CDTF">2024-12-09T07:45:00Z</dcterms:modified>
</cp:coreProperties>
</file>