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98678" w14:textId="77777777" w:rsidR="009756DF" w:rsidRPr="009756DF" w:rsidRDefault="009756DF" w:rsidP="009756DF">
      <w:pPr>
        <w:spacing w:line="300" w:lineRule="exact"/>
        <w:rPr>
          <w:rFonts w:ascii="Arial" w:eastAsia="ＭＳ ゴシック" w:hAnsi="Arial" w:cs="Mangal" w:hint="eastAsia"/>
          <w:kern w:val="0"/>
          <w:szCs w:val="21"/>
          <w:u w:val="single"/>
          <w14:ligatures w14:val="none"/>
        </w:rPr>
      </w:pPr>
    </w:p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9756DF" w:rsidRPr="009756DF" w14:paraId="6D133E39" w14:textId="77777777" w:rsidTr="009756DF">
        <w:trPr>
          <w:trHeight w:val="127"/>
        </w:trPr>
        <w:tc>
          <w:tcPr>
            <w:tcW w:w="571" w:type="dxa"/>
            <w:shd w:val="clear" w:color="000000" w:fill="FFF2CC"/>
          </w:tcPr>
          <w:p w14:paraId="5FC86F47" w14:textId="77777777" w:rsidR="009756DF" w:rsidRPr="009756DF" w:rsidRDefault="009756DF" w:rsidP="009756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756D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761CDC9" w14:textId="77777777" w:rsidR="009756DF" w:rsidRPr="009756DF" w:rsidRDefault="009756DF" w:rsidP="009756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756D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E206D6F" w14:textId="77777777" w:rsidR="009756DF" w:rsidRPr="009756DF" w:rsidRDefault="009756DF" w:rsidP="009756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756DF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9756DF" w:rsidRPr="009756DF" w14:paraId="268C3C4B" w14:textId="77777777" w:rsidTr="00A44A8C">
        <w:trPr>
          <w:trHeight w:val="356"/>
        </w:trPr>
        <w:tc>
          <w:tcPr>
            <w:tcW w:w="571" w:type="dxa"/>
            <w:vMerge w:val="restart"/>
            <w:vAlign w:val="center"/>
          </w:tcPr>
          <w:p w14:paraId="1646F723" w14:textId="77777777" w:rsidR="009756DF" w:rsidRPr="009756DF" w:rsidRDefault="009756DF" w:rsidP="009756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756DF">
              <w:rPr>
                <w:rFonts w:ascii="BIZ UDゴシック" w:eastAsia="BIZ UDゴシック" w:hAnsi="BIZ UDゴシック" w:cs="Mangal" w:hint="eastAsia"/>
              </w:rPr>
              <w:t>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B83B8E1" w14:textId="77777777" w:rsidR="009756DF" w:rsidRPr="009756DF" w:rsidRDefault="009756DF" w:rsidP="009756DF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9756DF">
              <w:rPr>
                <w:rFonts w:ascii="BIZ UDPゴシック" w:eastAsia="BIZ UDPゴシック" w:hAnsi="BIZ UDPゴシック" w:cs="Mangal" w:hint="eastAsia"/>
                <w:color w:val="030303"/>
              </w:rPr>
              <w:t>水、電気、ガスなどが止まっています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7586E4C" w14:textId="77777777" w:rsidR="009756DF" w:rsidRPr="009756DF" w:rsidRDefault="009756DF" w:rsidP="009756DF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ရေ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၊ လျှ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ပ်စစ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ဂတ်စ်စသည်တို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ပြတ်တောက်သည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</w:tc>
      </w:tr>
      <w:tr w:rsidR="009756DF" w:rsidRPr="009756DF" w14:paraId="76F320B8" w14:textId="77777777" w:rsidTr="00A44A8C">
        <w:trPr>
          <w:trHeight w:val="859"/>
        </w:trPr>
        <w:tc>
          <w:tcPr>
            <w:tcW w:w="571" w:type="dxa"/>
            <w:vMerge/>
            <w:vAlign w:val="center"/>
          </w:tcPr>
          <w:p w14:paraId="6CF1C530" w14:textId="77777777" w:rsidR="009756DF" w:rsidRPr="009756DF" w:rsidRDefault="009756DF" w:rsidP="009756DF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226A845" w14:textId="77777777" w:rsidR="009756DF" w:rsidRPr="009756DF" w:rsidRDefault="009756DF" w:rsidP="009756D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9756D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災害が起きると、水や電気やガスが止まります。</w:t>
            </w:r>
            <w:r w:rsidRPr="009756D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756D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9756D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756D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0120CD8" w14:textId="77777777" w:rsidR="009756DF" w:rsidRPr="009756DF" w:rsidRDefault="009756DF" w:rsidP="009756DF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ဘေးအန္တရာယ်ဖြစ်ပွားပါက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ရေ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၊ လျှ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ပ်စစ်နှင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ဂတ်စ်များပြတ်တောက်နိုင်သည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7F83B9FE" w14:textId="77777777" w:rsidR="009756DF" w:rsidRPr="009756DF" w:rsidRDefault="009756DF" w:rsidP="009756DF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ပြန်လည်ကောင်းမွန်သည်အထိ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အချိန်အနည်းငယ်ကြာနိုင်သော်လည်း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သက်ဆိုင်ရာမ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ပြန်လည်ပြုပြင်မည်ဖြစ်သည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7B834B77" w14:textId="77777777" w:rsidR="009756DF" w:rsidRPr="009756DF" w:rsidRDefault="009756DF" w:rsidP="009756DF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ခိုလှုံရမည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နေရာများသို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ရေနှင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အစားအစာများ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ပို့ဆောင်ပေးနိုင်သည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အတွက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ခိုလှုံရမည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နေရာများသို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သွားကြပါစို</w:t>
            </w:r>
            <w:proofErr w:type="spellEnd"/>
            <w:r w:rsidRPr="009756DF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</w:tc>
      </w:tr>
    </w:tbl>
    <w:p w14:paraId="52DBEB68" w14:textId="77777777" w:rsidR="009756DF" w:rsidRPr="009756DF" w:rsidRDefault="009756DF">
      <w:pPr>
        <w:rPr>
          <w:rFonts w:hint="eastAsia"/>
        </w:rPr>
      </w:pPr>
    </w:p>
    <w:sectPr w:rsidR="009756DF" w:rsidRPr="009756DF" w:rsidSect="009756DF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1489" w14:textId="77777777" w:rsidR="009756DF" w:rsidRDefault="009756DF" w:rsidP="009756DF">
      <w:r>
        <w:separator/>
      </w:r>
    </w:p>
  </w:endnote>
  <w:endnote w:type="continuationSeparator" w:id="0">
    <w:p w14:paraId="1FF68FD1" w14:textId="77777777" w:rsidR="009756DF" w:rsidRDefault="009756DF" w:rsidP="0097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8801" w14:textId="35D2B26E" w:rsidR="009756DF" w:rsidRDefault="009756DF" w:rsidP="009756D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967FE" w14:textId="77777777" w:rsidR="009756DF" w:rsidRDefault="009756DF" w:rsidP="009756DF">
      <w:r>
        <w:separator/>
      </w:r>
    </w:p>
  </w:footnote>
  <w:footnote w:type="continuationSeparator" w:id="0">
    <w:p w14:paraId="4C78319A" w14:textId="77777777" w:rsidR="009756DF" w:rsidRDefault="009756DF" w:rsidP="0097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37"/>
    <w:rsid w:val="00135A16"/>
    <w:rsid w:val="002C5AB0"/>
    <w:rsid w:val="005C1A04"/>
    <w:rsid w:val="006B736A"/>
    <w:rsid w:val="009756DF"/>
    <w:rsid w:val="00A36137"/>
    <w:rsid w:val="00AF1769"/>
    <w:rsid w:val="00D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0A9FE"/>
  <w15:chartTrackingRefBased/>
  <w15:docId w15:val="{8810BE6B-7B40-46C4-B42A-CE660B3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61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61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61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61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6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6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6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6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61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61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61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6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6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61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6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61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6137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9756D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7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56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56DF"/>
  </w:style>
  <w:style w:type="paragraph" w:styleId="ad">
    <w:name w:val="footer"/>
    <w:basedOn w:val="a"/>
    <w:link w:val="ae"/>
    <w:uiPriority w:val="99"/>
    <w:unhideWhenUsed/>
    <w:rsid w:val="009756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2024-12-06T02:14:00Z</dcterms:created>
  <dcterms:modified xsi:type="dcterms:W3CDTF">2024-12-06T02:45:00Z</dcterms:modified>
</cp:coreProperties>
</file>