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0CBDE" w14:textId="77777777" w:rsidR="005C1A04" w:rsidRDefault="005C1A04"/>
    <w:tbl>
      <w:tblPr>
        <w:tblStyle w:val="11"/>
        <w:tblW w:w="21531" w:type="dxa"/>
        <w:tblLayout w:type="fixed"/>
        <w:tblLook w:val="04A0" w:firstRow="1" w:lastRow="0" w:firstColumn="1" w:lastColumn="0" w:noHBand="0" w:noVBand="1"/>
      </w:tblPr>
      <w:tblGrid>
        <w:gridCol w:w="560"/>
        <w:gridCol w:w="8073"/>
        <w:gridCol w:w="12898"/>
      </w:tblGrid>
      <w:tr w:rsidR="0077189F" w:rsidRPr="0077189F" w14:paraId="7341BA23" w14:textId="77777777" w:rsidTr="0077189F">
        <w:trPr>
          <w:trHeight w:val="127"/>
        </w:trPr>
        <w:tc>
          <w:tcPr>
            <w:tcW w:w="560" w:type="dxa"/>
            <w:shd w:val="clear" w:color="000000" w:fill="FFF2CC"/>
          </w:tcPr>
          <w:p w14:paraId="1F63FFCB" w14:textId="77777777" w:rsidR="0077189F" w:rsidRPr="0077189F" w:rsidRDefault="0077189F" w:rsidP="0077189F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77189F">
              <w:rPr>
                <w:rFonts w:ascii="BIZ UDゴシック" w:eastAsia="BIZ UDゴシック" w:hAnsi="BIZ UDゴシック" w:cs="Mangal" w:hint="eastAsia"/>
              </w:rPr>
              <w:t>番号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  <w:shd w:val="clear" w:color="000000" w:fill="FFF2CC"/>
            <w:vAlign w:val="center"/>
          </w:tcPr>
          <w:p w14:paraId="5A58DC98" w14:textId="77777777" w:rsidR="0077189F" w:rsidRPr="0077189F" w:rsidRDefault="0077189F" w:rsidP="0077189F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77189F">
              <w:rPr>
                <w:rFonts w:ascii="BIZ UDゴシック" w:eastAsia="BIZ UDゴシック" w:hAnsi="BIZ UDゴシック" w:cs="Mangal" w:hint="eastAsia"/>
              </w:rPr>
              <w:t>見出し／本文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  <w:shd w:val="clear" w:color="000000" w:fill="DEEAF6"/>
            <w:vAlign w:val="center"/>
          </w:tcPr>
          <w:p w14:paraId="1E13A8DC" w14:textId="77777777" w:rsidR="0077189F" w:rsidRPr="0077189F" w:rsidRDefault="0077189F" w:rsidP="0077189F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77189F">
              <w:rPr>
                <w:rFonts w:ascii="BIZ UDゴシック" w:eastAsia="BIZ UDゴシック" w:hAnsi="BIZ UDゴシック" w:cs="Mangal" w:hint="eastAsia"/>
              </w:rPr>
              <w:t>ミャンマー語</w:t>
            </w:r>
          </w:p>
        </w:tc>
      </w:tr>
      <w:tr w:rsidR="0077189F" w:rsidRPr="0077189F" w14:paraId="2C718655" w14:textId="77777777" w:rsidTr="00126034">
        <w:trPr>
          <w:trHeight w:val="356"/>
        </w:trPr>
        <w:tc>
          <w:tcPr>
            <w:tcW w:w="560" w:type="dxa"/>
            <w:vMerge w:val="restart"/>
            <w:vAlign w:val="center"/>
          </w:tcPr>
          <w:p w14:paraId="3B8ED616" w14:textId="77777777" w:rsidR="0077189F" w:rsidRPr="0077189F" w:rsidRDefault="0077189F" w:rsidP="0077189F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77189F">
              <w:rPr>
                <w:rFonts w:ascii="BIZ UDゴシック" w:eastAsia="BIZ UDゴシック" w:hAnsi="BIZ UDゴシック" w:cs="Mangal" w:hint="eastAsia"/>
              </w:rPr>
              <w:t>50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</w:tcPr>
          <w:p w14:paraId="71B7F01E" w14:textId="77777777" w:rsidR="0077189F" w:rsidRPr="0077189F" w:rsidRDefault="0077189F" w:rsidP="0077189F">
            <w:pPr>
              <w:shd w:val="clear" w:color="000000" w:fill="FFFFFF"/>
              <w:spacing w:after="120"/>
              <w:outlineLvl w:val="4"/>
              <w:rPr>
                <w:rFonts w:ascii="BIZ UDPゴシック" w:eastAsia="BIZ UDPゴシック" w:hAnsi="BIZ UDPゴシック" w:cs="Mangal"/>
                <w:color w:val="030303"/>
              </w:rPr>
            </w:pPr>
            <w:r w:rsidRPr="0077189F">
              <w:rPr>
                <w:rFonts w:ascii="BIZ UDPゴシック" w:eastAsia="BIZ UDPゴシック" w:hAnsi="BIZ UDPゴシック" w:cs="Mangal" w:hint="eastAsia"/>
                <w:color w:val="030303"/>
              </w:rPr>
              <w:t>布ナプキンの作り方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</w:tcPr>
          <w:p w14:paraId="38839ED8" w14:textId="77777777" w:rsidR="0077189F" w:rsidRPr="0077189F" w:rsidRDefault="0077189F" w:rsidP="0077189F">
            <w:pPr>
              <w:spacing w:before="80"/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ပိတ်စ</w:t>
            </w:r>
            <w:r w:rsidRPr="0077189F">
              <w:rPr>
                <w:rFonts w:ascii="Myanmar Text" w:eastAsia="ＭＳ Ｐゴシック" w:hAnsi="Myanmar Text" w:cs="Myanmar Text" w:hint="cs"/>
                <w:b/>
                <w:sz w:val="16"/>
                <w:szCs w:val="16"/>
                <w:lang w:bidi="my-MM"/>
              </w:rPr>
              <w:t>ဖြင</w:t>
            </w:r>
            <w:proofErr w:type="spellEnd"/>
            <w:r w:rsidRPr="0077189F">
              <w:rPr>
                <w:rFonts w:ascii="Myanmar Text" w:eastAsia="ＭＳ Ｐゴシック" w:hAnsi="Myanmar Text" w:cs="Myanmar Text" w:hint="cs"/>
                <w:b/>
                <w:sz w:val="16"/>
                <w:szCs w:val="16"/>
                <w:lang w:bidi="my-MM"/>
              </w:rPr>
              <w:t>့်</w:t>
            </w:r>
            <w:proofErr w:type="spellStart"/>
            <w:r w:rsidRPr="0077189F">
              <w:rPr>
                <w:rFonts w:ascii="Myanmar Text" w:eastAsia="ＭＳ Ｐゴシック" w:hAnsi="Myanmar Text" w:cs="Myanmar Text" w:hint="cs"/>
                <w:b/>
                <w:sz w:val="16"/>
                <w:szCs w:val="16"/>
                <w:lang w:bidi="my-MM"/>
              </w:rPr>
              <w:t>အမျိုးသမီးလစဉ်သုံးပစ္စည်း</w:t>
            </w:r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ပြုလုပ်နည်း</w:t>
            </w:r>
            <w:proofErr w:type="spellEnd"/>
          </w:p>
        </w:tc>
      </w:tr>
      <w:tr w:rsidR="0077189F" w:rsidRPr="0077189F" w14:paraId="30454123" w14:textId="77777777" w:rsidTr="00126034">
        <w:trPr>
          <w:trHeight w:val="859"/>
        </w:trPr>
        <w:tc>
          <w:tcPr>
            <w:tcW w:w="560" w:type="dxa"/>
            <w:vMerge/>
            <w:vAlign w:val="center"/>
          </w:tcPr>
          <w:p w14:paraId="1A3B37C2" w14:textId="77777777" w:rsidR="0077189F" w:rsidRPr="0077189F" w:rsidRDefault="0077189F" w:rsidP="0077189F">
            <w:pPr>
              <w:rPr>
                <w:rFonts w:ascii="Century" w:eastAsia="ＭＳ 明朝" w:hAnsi="Century" w:cs="Mangal"/>
              </w:rPr>
            </w:pPr>
          </w:p>
        </w:tc>
        <w:tc>
          <w:tcPr>
            <w:tcW w:w="8073" w:type="dxa"/>
            <w:tcBorders>
              <w:top w:val="dashed" w:sz="4" w:space="0" w:color="auto"/>
              <w:right w:val="double" w:sz="4" w:space="0" w:color="auto"/>
            </w:tcBorders>
          </w:tcPr>
          <w:p w14:paraId="6CD6CEE3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がないときは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ナプキン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などの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がないときは、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ってください。</w:t>
            </w:r>
          </w:p>
          <w:p w14:paraId="07CBCA43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BIZ UDPゴシック" w:eastAsia="BIZ UDPゴシック" w:hAnsi="BIZ UDPゴシック" w:cs="Mangal"/>
                <w:sz w:val="22"/>
              </w:rPr>
              <w:t>タオルハンカチ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綿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古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服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などで、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ることができます。</w:t>
            </w:r>
          </w:p>
          <w:p w14:paraId="301B201E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1BABE615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BIZ UDPゴシック" w:eastAsia="BIZ UDPゴシック" w:hAnsi="BIZ UDPゴシック" w:cs="ＭＳ 明朝"/>
                <w:sz w:val="22"/>
              </w:rPr>
              <w:t>①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ハンカチ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ぐらいの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大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きさの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使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ってください。たて・よこが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20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～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25cm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(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センチメートル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)ぐらいの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がいいです。</w:t>
            </w:r>
          </w:p>
          <w:p w14:paraId="2CA67C89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312" w:dyaOrig="2590" w14:anchorId="2F7628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95pt;height:129pt;visibility:visible" o:ole="" filled="t">
                  <v:imagedata r:id="rId6" o:title=" "/>
                </v:shape>
                <o:OLEObject Type="Embed" ProgID="PBrush" ShapeID="_x0000_i1025" DrawAspect="Content" ObjectID="_1794998696" r:id="rId7"/>
              </w:object>
            </w:r>
          </w:p>
          <w:p w14:paraId="0A04637F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6569BCCD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BIZ UDPゴシック" w:eastAsia="BIZ UDPゴシック" w:hAnsi="BIZ UDPゴシック" w:cs="ＭＳ 明朝" w:hint="eastAsia"/>
                <w:sz w:val="22"/>
              </w:rPr>
              <w:t>②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って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細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くて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長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形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をつくってください。</w:t>
            </w:r>
          </w:p>
          <w:p w14:paraId="247CF11F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312" w:dyaOrig="2590" w14:anchorId="62FA35EA">
                <v:shape id="_x0000_i1026" type="#_x0000_t75" style="width:164.95pt;height:129pt;visibility:visible" o:ole="" filled="t">
                  <v:imagedata r:id="rId8" o:title=" "/>
                </v:shape>
                <o:OLEObject Type="Embed" ProgID="PBrush" ShapeID="_x0000_i1026" DrawAspect="Content" ObjectID="_1794998697" r:id="rId9"/>
              </w:object>
            </w:r>
          </w:p>
          <w:p w14:paraId="683AF445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38B9FC3E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BIZ UDPゴシック" w:eastAsia="BIZ UDPゴシック" w:hAnsi="BIZ UDPゴシック" w:cs="ＭＳ 明朝" w:hint="eastAsia"/>
                <w:sz w:val="22"/>
              </w:rPr>
              <w:t>③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上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に置きます。</w:t>
            </w:r>
          </w:p>
          <w:p w14:paraId="520EB60E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312" w:dyaOrig="2590" w14:anchorId="33F33B0F">
                <v:shape id="_x0000_i1027" type="#_x0000_t75" style="width:164.95pt;height:129pt;visibility:visible" o:ole="" filled="t">
                  <v:imagedata r:id="rId10" o:title=" "/>
                </v:shape>
                <o:OLEObject Type="Embed" ProgID="PBrush" ShapeID="_x0000_i1027" DrawAspect="Content" ObjectID="_1794998698" r:id="rId11"/>
              </w:object>
            </w:r>
          </w:p>
          <w:p w14:paraId="196B27A2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3EDC1E96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77189F">
              <w:rPr>
                <w:rFonts w:ascii="BIZ UDPゴシック" w:eastAsia="BIZ UDPゴシック" w:hAnsi="BIZ UDPゴシック" w:cs="ＭＳ 明朝" w:hint="eastAsia"/>
                <w:sz w:val="22"/>
              </w:rPr>
              <w:t>④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水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で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洗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うことができないときでも、もう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一回使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うことができます。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るときに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と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反対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にして、また</w:t>
            </w:r>
            <w:r w:rsidRPr="0077189F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77189F">
              <w:rPr>
                <w:rFonts w:ascii="BIZ UDPゴシック" w:eastAsia="BIZ UDPゴシック" w:hAnsi="BIZ UDPゴシック" w:cs="Mangal" w:hint="eastAsia"/>
                <w:sz w:val="22"/>
              </w:rPr>
              <w:t>ります。</w:t>
            </w:r>
          </w:p>
          <w:p w14:paraId="1D8E24D4" w14:textId="77777777" w:rsidR="0077189F" w:rsidRPr="0077189F" w:rsidRDefault="0077189F" w:rsidP="0077189F">
            <w:pPr>
              <w:rPr>
                <w:rFonts w:ascii="BIZ UDPゴシック" w:eastAsia="BIZ UDPゴシック" w:hAnsi="BIZ UDPゴシック" w:cs="Mangal"/>
                <w:sz w:val="24"/>
                <w:szCs w:val="24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312" w:dyaOrig="2448" w14:anchorId="152D7B41">
                <v:shape id="_x0000_i1028" type="#_x0000_t75" style="width:164.95pt;height:123pt;visibility:visible" o:ole="" filled="t">
                  <v:imagedata r:id="rId12" o:title=" "/>
                </v:shape>
                <o:OLEObject Type="Embed" ProgID="PBrush" ShapeID="_x0000_i1028" DrawAspect="Content" ObjectID="_1794998699" r:id="rId13"/>
              </w:object>
            </w:r>
          </w:p>
          <w:p w14:paraId="7127A5AA" w14:textId="77777777" w:rsidR="0077189F" w:rsidRPr="0077189F" w:rsidRDefault="0077189F" w:rsidP="0077189F">
            <w:pPr>
              <w:snapToGrid w:val="0"/>
              <w:rPr>
                <w:rFonts w:ascii="BIZ UDPゴシック" w:eastAsia="BIZ UDPゴシック" w:hAnsi="BIZ UDPゴシック" w:cs="Mangal"/>
                <w:color w:val="030303"/>
                <w:shd w:val="clear" w:color="auto" w:fill="FFFFFF"/>
              </w:rPr>
            </w:pPr>
          </w:p>
        </w:tc>
        <w:tc>
          <w:tcPr>
            <w:tcW w:w="12898" w:type="dxa"/>
            <w:tcBorders>
              <w:top w:val="dashed" w:sz="4" w:space="0" w:color="auto"/>
              <w:left w:val="double" w:sz="4" w:space="0" w:color="auto"/>
            </w:tcBorders>
          </w:tcPr>
          <w:p w14:paraId="190B63FF" w14:textId="77777777" w:rsidR="0077189F" w:rsidRPr="0077189F" w:rsidRDefault="0077189F" w:rsidP="0077189F">
            <w:pPr>
              <w:spacing w:before="80"/>
              <w:jc w:val="left"/>
              <w:rPr>
                <w:rFonts w:ascii="Myanmar Text" w:eastAsia="ＭＳ Ｐゴシック" w:hAnsi="Myanmar Text" w:cs="Myanmar Text"/>
                <w:sz w:val="16"/>
                <w:szCs w:val="16"/>
              </w:rPr>
            </w:pP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lastRenderedPageBreak/>
              <w:t>ဓမ္မတာသုံးပစ္စည်းမရှိပါက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ဓမ္မတာသုံးပစ္စည်းအဖြစ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်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အသုံးပြုပ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ါ။</w:t>
            </w:r>
          </w:p>
          <w:p w14:paraId="6507DD37" w14:textId="77777777" w:rsidR="0077189F" w:rsidRPr="0077189F" w:rsidRDefault="0077189F" w:rsidP="0077189F">
            <w:pPr>
              <w:jc w:val="left"/>
              <w:rPr>
                <w:rFonts w:ascii="Myanmar Text" w:eastAsia="ＭＳ Ｐゴシック" w:hAnsi="Myanmar Text" w:cs="Myanmar Text"/>
                <w:sz w:val="16"/>
                <w:szCs w:val="16"/>
              </w:rPr>
            </w:pP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လက်ကိုင်ပုဝ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ါ၊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ချည်သားအတွင်းခံ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၊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အဝတ်ဟောင်းတို့ဖြင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့်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ပြုလုပ်နိုင်ပါသည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်။</w:t>
            </w:r>
          </w:p>
          <w:p w14:paraId="79BE6DEE" w14:textId="77777777" w:rsidR="0077189F" w:rsidRPr="0077189F" w:rsidRDefault="0077189F" w:rsidP="0077189F">
            <w:pPr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</w:p>
          <w:p w14:paraId="198C3355" w14:textId="77777777" w:rsidR="0077189F" w:rsidRPr="0077189F" w:rsidRDefault="0077189F" w:rsidP="0077189F">
            <w:pPr>
              <w:ind w:left="227" w:hanging="227"/>
              <w:jc w:val="left"/>
              <w:rPr>
                <w:rFonts w:ascii="Myanmar Text" w:eastAsia="ＭＳ Ｐゴシック" w:hAnsi="Myanmar Text" w:cs="Myanmar Text"/>
                <w:sz w:val="16"/>
                <w:szCs w:val="16"/>
              </w:rPr>
            </w:pP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(</w:t>
            </w:r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၁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)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ab/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လက်ကိုင်ပုဝါအရွယ်ပိတ်စကို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အသုံးပြုပ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ါ။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အလျား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အနံ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၂၀ - ၂၅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စင်တီမီတာခန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့်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ရှိသော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ပိတ်စဆိုလ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ျှင်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ကောင်းပါသည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်။</w:t>
            </w:r>
          </w:p>
          <w:p w14:paraId="3299FEB3" w14:textId="77777777" w:rsidR="0077189F" w:rsidRPr="0077189F" w:rsidRDefault="0077189F" w:rsidP="0077189F">
            <w:pPr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024" w:dyaOrig="2304" w14:anchorId="0CDE2710">
                <v:shape id="_x0000_i1029" type="#_x0000_t75" style="width:151.5pt;height:115.55pt;visibility:visible" o:ole="" filled="t">
                  <v:imagedata r:id="rId6" o:title=" "/>
                </v:shape>
                <o:OLEObject Type="Embed" ProgID="PBrush" ShapeID="_x0000_i1029" DrawAspect="Content" ObjectID="_1794998700" r:id="rId14"/>
              </w:object>
            </w:r>
          </w:p>
          <w:p w14:paraId="58CCE30E" w14:textId="77777777" w:rsidR="0077189F" w:rsidRPr="0077189F" w:rsidRDefault="0077189F" w:rsidP="0077189F">
            <w:pPr>
              <w:ind w:left="227" w:hanging="227"/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</w:p>
          <w:p w14:paraId="472F7B9C" w14:textId="77777777" w:rsidR="0077189F" w:rsidRPr="0077189F" w:rsidRDefault="0077189F" w:rsidP="0077189F">
            <w:pPr>
              <w:ind w:left="227" w:hanging="227"/>
              <w:jc w:val="left"/>
              <w:rPr>
                <w:rFonts w:ascii="Myanmar Text" w:eastAsia="ＭＳ Ｐゴシック" w:hAnsi="Myanmar Text" w:cs="Myanmar Text"/>
                <w:sz w:val="16"/>
                <w:szCs w:val="16"/>
              </w:rPr>
            </w:pP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(</w:t>
            </w:r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၂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)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ab/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ဘယ်ဖက်ကဖြစ်စေ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ညာဖက်ကဖြစ်စေ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ခေါက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်၍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သေးသေးရှည်ရှည်ပုံစံပြုလုပ်ပ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ါ။</w:t>
            </w:r>
          </w:p>
          <w:p w14:paraId="03A5DC41" w14:textId="77777777" w:rsidR="0077189F" w:rsidRPr="0077189F" w:rsidRDefault="0077189F" w:rsidP="0077189F">
            <w:pPr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024" w:dyaOrig="2304" w14:anchorId="418D3800">
                <v:shape id="_x0000_i1030" type="#_x0000_t75" style="width:151.5pt;height:115.55pt;visibility:visible" o:ole="" filled="t">
                  <v:imagedata r:id="rId8" o:title=" "/>
                </v:shape>
                <o:OLEObject Type="Embed" ProgID="PBrush" ShapeID="_x0000_i1030" DrawAspect="Content" ObjectID="_1794998701" r:id="rId15"/>
              </w:object>
            </w:r>
          </w:p>
          <w:p w14:paraId="0CFF4F28" w14:textId="77777777" w:rsidR="0077189F" w:rsidRPr="0077189F" w:rsidRDefault="0077189F" w:rsidP="0077189F">
            <w:pPr>
              <w:ind w:left="227" w:hanging="227"/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</w:p>
          <w:p w14:paraId="398C6515" w14:textId="77777777" w:rsidR="0077189F" w:rsidRPr="0077189F" w:rsidRDefault="0077189F" w:rsidP="0077189F">
            <w:pPr>
              <w:ind w:left="227" w:hanging="227"/>
              <w:jc w:val="left"/>
              <w:rPr>
                <w:rFonts w:ascii="Myanmar Text" w:eastAsia="ＭＳ Ｐゴシック" w:hAnsi="Myanmar Text" w:cs="Myanmar Text"/>
                <w:sz w:val="16"/>
                <w:szCs w:val="16"/>
              </w:rPr>
            </w:pP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(</w:t>
            </w:r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၃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)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ab/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အတွင်းခံ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၏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အပေ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ါ်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ဖက်တွင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်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ထားပ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ါ။</w:t>
            </w:r>
          </w:p>
          <w:p w14:paraId="5A0EAF45" w14:textId="77777777" w:rsidR="0077189F" w:rsidRPr="0077189F" w:rsidRDefault="0077189F" w:rsidP="0077189F">
            <w:pPr>
              <w:jc w:val="left"/>
              <w:rPr>
                <w:rFonts w:ascii="BIZ UDPゴシック" w:eastAsia="BIZ UDPゴシック" w:hAnsi="BIZ UDPゴシック" w:cs="Times New Roman"/>
                <w:sz w:val="16"/>
                <w:szCs w:val="16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024" w:dyaOrig="2304" w14:anchorId="61AA31C3">
                <v:shape id="_x0000_i1031" type="#_x0000_t75" style="width:151.5pt;height:115.55pt;visibility:visible" o:ole="" filled="t">
                  <v:imagedata r:id="rId10" o:title=" "/>
                </v:shape>
                <o:OLEObject Type="Embed" ProgID="PBrush" ShapeID="_x0000_i1031" DrawAspect="Content" ObjectID="_1794998702" r:id="rId16"/>
              </w:object>
            </w:r>
          </w:p>
          <w:p w14:paraId="0066BF57" w14:textId="77777777" w:rsidR="0077189F" w:rsidRPr="0077189F" w:rsidRDefault="0077189F" w:rsidP="0077189F">
            <w:pPr>
              <w:ind w:left="227" w:hanging="227"/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</w:p>
          <w:p w14:paraId="00C714D9" w14:textId="77777777" w:rsidR="0077189F" w:rsidRPr="0077189F" w:rsidRDefault="0077189F" w:rsidP="0077189F">
            <w:pPr>
              <w:ind w:left="227" w:hanging="227"/>
              <w:jc w:val="left"/>
              <w:rPr>
                <w:rFonts w:ascii="Myanmar Text" w:eastAsia="ＭＳ Ｐゴシック" w:hAnsi="Myanmar Text" w:cs="Myanmar Text"/>
                <w:sz w:val="16"/>
                <w:szCs w:val="16"/>
              </w:rPr>
            </w:pP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(</w:t>
            </w:r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၄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>)</w:t>
            </w:r>
            <w:r w:rsidRPr="0077189F">
              <w:rPr>
                <w:rFonts w:ascii="Arial" w:eastAsia="ＭＳ Ｐゴシック" w:hAnsi="Arial" w:cs="Arial"/>
                <w:sz w:val="16"/>
                <w:szCs w:val="16"/>
              </w:rPr>
              <w:tab/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ရေဖြင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့်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မဆေးကြောနိုင်သောအချိန်မှာလည်း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နောက်တစ်ကြိမ်အသုံးပြုနိုင်ပါသည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်။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ခေါက်သောအခါတွင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်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ဘယ်နှင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့်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ညာ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ပြောင်းပြန်လုပ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 xml:space="preserve">်၍ </w:t>
            </w:r>
            <w:proofErr w:type="spellStart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နောက်ထပ်ပြုလုပ်ပ</w:t>
            </w:r>
            <w:proofErr w:type="spellEnd"/>
            <w:r w:rsidRPr="0077189F">
              <w:rPr>
                <w:rFonts w:ascii="Myanmar Text" w:eastAsia="ＭＳ Ｐゴシック" w:hAnsi="Myanmar Text" w:cs="Myanmar Text"/>
                <w:sz w:val="16"/>
                <w:szCs w:val="16"/>
              </w:rPr>
              <w:t>ါ။</w:t>
            </w:r>
          </w:p>
          <w:p w14:paraId="70776AB3" w14:textId="77777777" w:rsidR="0077189F" w:rsidRPr="0077189F" w:rsidRDefault="0077189F" w:rsidP="0077189F">
            <w:pPr>
              <w:jc w:val="left"/>
              <w:rPr>
                <w:rFonts w:ascii="Arial" w:eastAsia="ＭＳ Ｐゴシック" w:hAnsi="Arial" w:cs="Arial"/>
                <w:sz w:val="16"/>
                <w:szCs w:val="16"/>
              </w:rPr>
            </w:pPr>
            <w:r w:rsidRPr="0077189F">
              <w:rPr>
                <w:rFonts w:ascii="Century" w:eastAsia="ＭＳ 明朝" w:hAnsi="Century" w:cs="Mangal"/>
                <w:sz w:val="20"/>
              </w:rPr>
              <w:object w:dxaOrig="3024" w:dyaOrig="2304" w14:anchorId="5943F6E8">
                <v:shape id="_x0000_i1032" type="#_x0000_t75" style="width:151.5pt;height:115.55pt;visibility:visible" o:ole="" filled="t">
                  <v:imagedata r:id="rId12" o:title=" "/>
                </v:shape>
                <o:OLEObject Type="Embed" ProgID="PBrush" ShapeID="_x0000_i1032" DrawAspect="Content" ObjectID="_1794998703" r:id="rId17"/>
              </w:object>
            </w:r>
          </w:p>
        </w:tc>
      </w:tr>
    </w:tbl>
    <w:p w14:paraId="000C47D3" w14:textId="77777777" w:rsidR="0077189F" w:rsidRDefault="0077189F">
      <w:pPr>
        <w:rPr>
          <w:rFonts w:hint="eastAsia"/>
        </w:rPr>
      </w:pPr>
    </w:p>
    <w:sectPr w:rsidR="0077189F" w:rsidSect="0077189F">
      <w:footerReference w:type="default" r:id="rId18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199D7" w14:textId="77777777" w:rsidR="0077189F" w:rsidRDefault="0077189F" w:rsidP="0077189F">
      <w:r>
        <w:separator/>
      </w:r>
    </w:p>
  </w:endnote>
  <w:endnote w:type="continuationSeparator" w:id="0">
    <w:p w14:paraId="5B645F3F" w14:textId="77777777" w:rsidR="0077189F" w:rsidRDefault="0077189F" w:rsidP="0077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8B4BD" w14:textId="3A8BBCE6" w:rsidR="0077189F" w:rsidRDefault="0077189F" w:rsidP="0077189F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7C306" w14:textId="77777777" w:rsidR="0077189F" w:rsidRDefault="0077189F" w:rsidP="0077189F">
      <w:r>
        <w:separator/>
      </w:r>
    </w:p>
  </w:footnote>
  <w:footnote w:type="continuationSeparator" w:id="0">
    <w:p w14:paraId="33EED6F5" w14:textId="77777777" w:rsidR="0077189F" w:rsidRDefault="0077189F" w:rsidP="00771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89F"/>
    <w:rsid w:val="002C5AB0"/>
    <w:rsid w:val="005C1A04"/>
    <w:rsid w:val="006B736A"/>
    <w:rsid w:val="0077189F"/>
    <w:rsid w:val="008B3ECE"/>
    <w:rsid w:val="00AF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68052D"/>
  <w15:chartTrackingRefBased/>
  <w15:docId w15:val="{9B696E18-BAA0-4F56-9EDD-64924734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7189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8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189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189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189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189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189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189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189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7189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7189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7189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718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718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718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718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7189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7189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7189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71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189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7189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18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718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189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7189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718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7189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7189F"/>
    <w:rPr>
      <w:b/>
      <w:bCs/>
      <w:smallCaps/>
      <w:color w:val="0F4761" w:themeColor="accent1" w:themeShade="BF"/>
      <w:spacing w:val="5"/>
    </w:rPr>
  </w:style>
  <w:style w:type="table" w:customStyle="1" w:styleId="11">
    <w:name w:val="表 (格子)1"/>
    <w:basedOn w:val="a1"/>
    <w:next w:val="aa"/>
    <w:uiPriority w:val="39"/>
    <w:rsid w:val="0077189F"/>
    <w:rPr>
      <w:kern w:val="0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77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7189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77189F"/>
  </w:style>
  <w:style w:type="paragraph" w:styleId="ad">
    <w:name w:val="footer"/>
    <w:basedOn w:val="a"/>
    <w:link w:val="ae"/>
    <w:uiPriority w:val="99"/>
    <w:unhideWhenUsed/>
    <w:rsid w:val="0077189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771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美夏</dc:creator>
  <cp:keywords/>
  <dc:description/>
  <cp:lastModifiedBy>鈴木 美夏</cp:lastModifiedBy>
  <cp:revision>1</cp:revision>
  <dcterms:created xsi:type="dcterms:W3CDTF">2024-12-06T04:57:00Z</dcterms:created>
  <dcterms:modified xsi:type="dcterms:W3CDTF">2024-12-06T04:58:00Z</dcterms:modified>
</cp:coreProperties>
</file>