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EB8B"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3E19DF" w:rsidRPr="003E19DF" w14:paraId="7EAB2DC0" w14:textId="77777777" w:rsidTr="003E19DF">
        <w:trPr>
          <w:trHeight w:val="127"/>
        </w:trPr>
        <w:tc>
          <w:tcPr>
            <w:tcW w:w="571" w:type="dxa"/>
            <w:shd w:val="clear" w:color="000000" w:fill="FFF2CC"/>
          </w:tcPr>
          <w:p w14:paraId="5A416D55" w14:textId="77777777" w:rsidR="003E19DF" w:rsidRPr="003E19DF" w:rsidRDefault="003E19DF" w:rsidP="003E19DF">
            <w:pPr>
              <w:snapToGrid w:val="0"/>
              <w:jc w:val="center"/>
              <w:rPr>
                <w:rFonts w:ascii="BIZ UDゴシック" w:eastAsia="BIZ UDゴシック" w:hAnsi="BIZ UDゴシック" w:cs="Mangal"/>
              </w:rPr>
            </w:pPr>
            <w:r w:rsidRPr="003E19DF">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1B0C3C75" w14:textId="77777777" w:rsidR="003E19DF" w:rsidRPr="003E19DF" w:rsidRDefault="003E19DF" w:rsidP="003E19DF">
            <w:pPr>
              <w:snapToGrid w:val="0"/>
              <w:jc w:val="center"/>
              <w:rPr>
                <w:rFonts w:ascii="BIZ UDゴシック" w:eastAsia="BIZ UDゴシック" w:hAnsi="BIZ UDゴシック" w:cs="Mangal"/>
              </w:rPr>
            </w:pPr>
            <w:r w:rsidRPr="003E19DF">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3F782188" w14:textId="77777777" w:rsidR="003E19DF" w:rsidRPr="003E19DF" w:rsidRDefault="003E19DF" w:rsidP="003E19DF">
            <w:pPr>
              <w:snapToGrid w:val="0"/>
              <w:jc w:val="center"/>
              <w:rPr>
                <w:rFonts w:ascii="BIZ UDゴシック" w:eastAsia="BIZ UDゴシック" w:hAnsi="BIZ UDゴシック" w:cs="Mangal"/>
              </w:rPr>
            </w:pPr>
            <w:r w:rsidRPr="003E19DF">
              <w:rPr>
                <w:rFonts w:ascii="BIZ UDゴシック" w:eastAsia="BIZ UDゴシック" w:hAnsi="BIZ UDゴシック" w:cs="Mangal" w:hint="eastAsia"/>
              </w:rPr>
              <w:t>フランス語</w:t>
            </w:r>
          </w:p>
        </w:tc>
      </w:tr>
      <w:tr w:rsidR="003E19DF" w:rsidRPr="003E19DF" w14:paraId="39B59F41" w14:textId="77777777" w:rsidTr="00954AD5">
        <w:trPr>
          <w:trHeight w:val="356"/>
        </w:trPr>
        <w:tc>
          <w:tcPr>
            <w:tcW w:w="571" w:type="dxa"/>
            <w:vMerge w:val="restart"/>
            <w:vAlign w:val="center"/>
          </w:tcPr>
          <w:p w14:paraId="08072CAB" w14:textId="77777777" w:rsidR="003E19DF" w:rsidRPr="003E19DF" w:rsidRDefault="003E19DF" w:rsidP="003E19DF">
            <w:pPr>
              <w:snapToGrid w:val="0"/>
              <w:jc w:val="center"/>
              <w:rPr>
                <w:rFonts w:ascii="BIZ UDゴシック" w:eastAsia="BIZ UDゴシック" w:hAnsi="BIZ UDゴシック" w:cs="Mangal"/>
              </w:rPr>
            </w:pPr>
            <w:r w:rsidRPr="003E19DF">
              <w:rPr>
                <w:rFonts w:ascii="BIZ UDゴシック" w:eastAsia="BIZ UDゴシック" w:hAnsi="BIZ UDゴシック" w:cs="Mangal" w:hint="eastAsia"/>
              </w:rPr>
              <w:t>20</w:t>
            </w:r>
          </w:p>
        </w:tc>
        <w:tc>
          <w:tcPr>
            <w:tcW w:w="8073" w:type="dxa"/>
            <w:tcBorders>
              <w:bottom w:val="dashed" w:sz="4" w:space="0" w:color="auto"/>
              <w:right w:val="double" w:sz="4" w:space="0" w:color="auto"/>
            </w:tcBorders>
          </w:tcPr>
          <w:p w14:paraId="164950CC" w14:textId="77777777" w:rsidR="003E19DF" w:rsidRPr="003E19DF" w:rsidRDefault="003E19DF" w:rsidP="003E19DF">
            <w:pPr>
              <w:shd w:val="clear" w:color="000000" w:fill="FFFFFF"/>
              <w:spacing w:after="120"/>
              <w:outlineLvl w:val="4"/>
              <w:rPr>
                <w:rFonts w:ascii="BIZ UDPゴシック" w:eastAsia="BIZ UDPゴシック" w:hAnsi="BIZ UDPゴシック" w:cs="Mangal"/>
                <w:color w:val="030303"/>
              </w:rPr>
            </w:pPr>
            <w:r w:rsidRPr="003E19DF">
              <w:rPr>
                <w:rFonts w:ascii="BIZ UDPゴシック" w:eastAsia="BIZ UDPゴシック" w:hAnsi="BIZ UDPゴシック" w:cs="Mangal" w:hint="eastAsia"/>
                <w:color w:val="030303"/>
              </w:rPr>
              <w:t>悪徳商法に注意してください</w:t>
            </w:r>
          </w:p>
        </w:tc>
        <w:tc>
          <w:tcPr>
            <w:tcW w:w="12898" w:type="dxa"/>
            <w:tcBorders>
              <w:left w:val="double" w:sz="4" w:space="0" w:color="auto"/>
              <w:bottom w:val="dashed" w:sz="4" w:space="0" w:color="auto"/>
            </w:tcBorders>
          </w:tcPr>
          <w:p w14:paraId="15AD7030" w14:textId="77777777" w:rsidR="003E19DF" w:rsidRPr="003E19DF" w:rsidRDefault="003E19DF" w:rsidP="003E19DF">
            <w:pPr>
              <w:jc w:val="left"/>
              <w:rPr>
                <w:rFonts w:ascii="Arial" w:eastAsia="ＭＳ Ｐゴシック" w:hAnsi="Arial" w:cs="Arial"/>
              </w:rPr>
            </w:pPr>
            <w:r w:rsidRPr="003E19DF">
              <w:rPr>
                <w:rFonts w:ascii="Arial" w:eastAsia="ＭＳ Ｐゴシック" w:hAnsi="Arial" w:cs="Arial"/>
                <w:lang w:val="fr-FR"/>
              </w:rPr>
              <w:t>Faites attention aux pratiques commerciales illégales</w:t>
            </w:r>
          </w:p>
        </w:tc>
      </w:tr>
      <w:tr w:rsidR="003E19DF" w:rsidRPr="003E19DF" w14:paraId="16113FD7" w14:textId="77777777" w:rsidTr="00954AD5">
        <w:trPr>
          <w:trHeight w:val="859"/>
        </w:trPr>
        <w:tc>
          <w:tcPr>
            <w:tcW w:w="571" w:type="dxa"/>
            <w:vMerge/>
            <w:vAlign w:val="center"/>
          </w:tcPr>
          <w:p w14:paraId="07AB54D6" w14:textId="77777777" w:rsidR="003E19DF" w:rsidRPr="003E19DF" w:rsidRDefault="003E19DF" w:rsidP="003E19DF">
            <w:pPr>
              <w:rPr>
                <w:rFonts w:ascii="Century" w:eastAsia="ＭＳ 明朝" w:hAnsi="Century" w:cs="Mangal"/>
              </w:rPr>
            </w:pPr>
          </w:p>
        </w:tc>
        <w:tc>
          <w:tcPr>
            <w:tcW w:w="8073" w:type="dxa"/>
            <w:tcBorders>
              <w:top w:val="dashed" w:sz="4" w:space="0" w:color="auto"/>
              <w:right w:val="double" w:sz="4" w:space="0" w:color="auto"/>
            </w:tcBorders>
          </w:tcPr>
          <w:p w14:paraId="52E24F83" w14:textId="77777777" w:rsidR="003E19DF" w:rsidRPr="003E19DF" w:rsidRDefault="003E19DF" w:rsidP="003E19DF">
            <w:pPr>
              <w:snapToGrid w:val="0"/>
              <w:rPr>
                <w:rFonts w:ascii="BIZ UDPゴシック" w:eastAsia="BIZ UDPゴシック" w:hAnsi="BIZ UDPゴシック" w:cs="Mangal"/>
                <w:color w:val="030303"/>
                <w:shd w:val="clear" w:color="auto" w:fill="FFFFFF"/>
              </w:rPr>
            </w:pPr>
            <w:r w:rsidRPr="003E19DF">
              <w:rPr>
                <w:rFonts w:ascii="BIZ UDPゴシック" w:eastAsia="BIZ UDPゴシック" w:hAnsi="BIZ UDPゴシック" w:cs="Mangal" w:hint="eastAsia"/>
                <w:color w:val="030303"/>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以下が主な例です。被害に遭わないよう気をつけてください。</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　義援金詐欺</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「日本赤十字」などと実際にある団体を名乗り、義援金をだましとろうとする。</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　住居のリフォーム詐欺</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「今すぐ修理が必要である」などと住民の不安をあおり、高額な契約をさせる。</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　必要品を高額で売りつける</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乾電池、ガソリンなどの生活必需品を「もうすぐ買えなくなる」などと言って、高額で売る。</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○ボランティアを装う</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「何か困っていることはありませんか」などとボランティアを装い、頼んだ後で高額な料金を請求する。</w:t>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rPr>
              <w:br/>
            </w:r>
            <w:r w:rsidRPr="003E19DF">
              <w:rPr>
                <w:rFonts w:ascii="BIZ UDPゴシック" w:eastAsia="BIZ UDPゴシック" w:hAnsi="BIZ UDPゴシック" w:cs="Mangal" w:hint="eastAsia"/>
                <w:color w:val="030303"/>
                <w:shd w:val="clear" w:color="auto" w:fill="FFFFFF"/>
              </w:rPr>
              <w:t>おかしいと思った時や、被害にあってしまった時は、市町村の相談窓口や警察等にすぐに相談してください。</w:t>
            </w:r>
          </w:p>
        </w:tc>
        <w:tc>
          <w:tcPr>
            <w:tcW w:w="12898" w:type="dxa"/>
            <w:tcBorders>
              <w:top w:val="dashed" w:sz="4" w:space="0" w:color="auto"/>
              <w:left w:val="double" w:sz="4" w:space="0" w:color="auto"/>
            </w:tcBorders>
          </w:tcPr>
          <w:p w14:paraId="4F113027" w14:textId="77777777" w:rsidR="003E19DF" w:rsidRPr="003E19DF" w:rsidRDefault="003E19DF" w:rsidP="003E19DF">
            <w:pPr>
              <w:jc w:val="left"/>
              <w:rPr>
                <w:rFonts w:ascii="Arial" w:eastAsia="ＭＳ Ｐゴシック" w:hAnsi="Arial" w:cs="Arial"/>
                <w:lang w:val="fr-FR"/>
              </w:rPr>
            </w:pPr>
            <w:r w:rsidRPr="003E19DF">
              <w:rPr>
                <w:rFonts w:ascii="Arial" w:eastAsia="ＭＳ Ｐゴシック" w:hAnsi="Arial" w:cs="Arial"/>
                <w:lang w:val="fr-FR"/>
              </w:rPr>
              <w:t>En période de confusion sociale due à une catastrophe naturelle comme un séisme, des pratiques commerciales illégales ou des escroqueries profitant des craintes et des angoisses ou de la bonne volonté des gens sont susceptibles de se produire, non seulement dans les zones touchées, mais aussi dans les zones environnantes.</w:t>
            </w:r>
          </w:p>
          <w:p w14:paraId="617120A8" w14:textId="77777777" w:rsidR="003E19DF" w:rsidRPr="003E19DF" w:rsidRDefault="003E19DF" w:rsidP="003E19DF">
            <w:pPr>
              <w:jc w:val="left"/>
              <w:rPr>
                <w:rFonts w:ascii="Arial" w:eastAsia="ＭＳ Ｐゴシック" w:hAnsi="Arial" w:cs="Arial"/>
                <w:lang w:val="fr-FR"/>
              </w:rPr>
            </w:pPr>
          </w:p>
          <w:p w14:paraId="4BFEBABA" w14:textId="77777777" w:rsidR="003E19DF" w:rsidRPr="003E19DF" w:rsidRDefault="003E19DF" w:rsidP="003E19DF">
            <w:pPr>
              <w:jc w:val="left"/>
              <w:rPr>
                <w:rFonts w:ascii="Arial" w:eastAsia="ＭＳ Ｐゴシック" w:hAnsi="Arial" w:cs="Arial"/>
                <w:lang w:val="fr-FR"/>
              </w:rPr>
            </w:pPr>
            <w:r w:rsidRPr="003E19DF">
              <w:rPr>
                <w:rFonts w:ascii="Arial" w:eastAsia="ＭＳ Ｐゴシック" w:hAnsi="Arial" w:cs="Arial"/>
                <w:lang w:val="fr-FR"/>
              </w:rPr>
              <w:t>En voici quelques exemples. Veillez à ne pas vous laisser abuser.</w:t>
            </w:r>
          </w:p>
          <w:p w14:paraId="064E486B" w14:textId="77777777" w:rsidR="003E19DF" w:rsidRPr="003E19DF" w:rsidRDefault="003E19DF" w:rsidP="003E19DF">
            <w:pPr>
              <w:jc w:val="left"/>
              <w:rPr>
                <w:rFonts w:ascii="Arial" w:eastAsia="ＭＳ Ｐゴシック" w:hAnsi="Arial" w:cs="Arial"/>
                <w:lang w:val="fr-FR"/>
              </w:rPr>
            </w:pPr>
          </w:p>
          <w:p w14:paraId="043CD1FE" w14:textId="77777777" w:rsidR="003E19DF" w:rsidRPr="003E19DF" w:rsidRDefault="003E19DF" w:rsidP="003E19DF">
            <w:pPr>
              <w:ind w:left="227" w:hanging="227"/>
              <w:jc w:val="left"/>
              <w:rPr>
                <w:rFonts w:ascii="Arial" w:eastAsia="ＭＳ Ｐゴシック" w:hAnsi="Arial" w:cs="Arial"/>
                <w:lang w:val="fr-FR"/>
              </w:rPr>
            </w:pPr>
            <w:r w:rsidRPr="003E19DF">
              <w:rPr>
                <w:rFonts w:ascii="BIZ UDPゴシック" w:eastAsia="BIZ UDPゴシック" w:hAnsi="BIZ UDPゴシック" w:cs="Mangal"/>
                <w:color w:val="030303"/>
                <w:shd w:val="clear" w:color="auto" w:fill="FFFFFF"/>
                <w:lang w:val="fr-FR"/>
              </w:rPr>
              <w:sym w:font="Wingdings 2" w:char="F099"/>
            </w:r>
            <w:r w:rsidRPr="003E19DF">
              <w:rPr>
                <w:rFonts w:ascii="Arial" w:eastAsia="ＭＳ Ｐゴシック" w:hAnsi="Arial" w:cs="Arial"/>
                <w:lang w:val="fr-FR"/>
              </w:rPr>
              <w:tab/>
            </w:r>
            <w:r w:rsidRPr="003E19DF">
              <w:rPr>
                <w:rFonts w:ascii="Arial" w:eastAsia="ＭＳ Ｐゴシック" w:hAnsi="Arial" w:cs="Arial"/>
                <w:lang w:val="ru-RU"/>
              </w:rPr>
              <w:t>Escroqueries</w:t>
            </w:r>
            <w:r w:rsidRPr="003E19DF">
              <w:rPr>
                <w:rFonts w:ascii="Arial" w:eastAsia="ＭＳ Ｐゴシック" w:hAnsi="Arial" w:cs="Arial" w:hint="eastAsia"/>
                <w:lang w:val="fr-FR"/>
              </w:rPr>
              <w:t xml:space="preserve"> </w:t>
            </w:r>
            <w:r w:rsidRPr="003E19DF">
              <w:rPr>
                <w:rFonts w:ascii="Arial" w:eastAsia="ＭＳ Ｐゴシック" w:hAnsi="Arial" w:cs="Arial"/>
                <w:lang w:val="fr-FR"/>
              </w:rPr>
              <w:t>aux dons</w:t>
            </w:r>
          </w:p>
          <w:p w14:paraId="2C50BBB1" w14:textId="77777777" w:rsidR="003E19DF" w:rsidRPr="003E19DF" w:rsidRDefault="003E19DF" w:rsidP="003E19DF">
            <w:pPr>
              <w:ind w:left="284"/>
              <w:jc w:val="left"/>
              <w:rPr>
                <w:rFonts w:ascii="Arial" w:eastAsia="ＭＳ Ｐゴシック" w:hAnsi="Arial" w:cs="Arial"/>
                <w:lang w:val="fr-FR"/>
              </w:rPr>
            </w:pPr>
            <w:r w:rsidRPr="003E19DF">
              <w:rPr>
                <w:rFonts w:ascii="Arial" w:eastAsia="ＭＳ Ｐゴシック" w:hAnsi="Arial" w:cs="Arial"/>
                <w:lang w:val="fr-FR"/>
              </w:rPr>
              <w:t>Les escrocs se font passer pour des membres de la Croix-Rouge japonaise (</w:t>
            </w:r>
            <w:r w:rsidRPr="003E19DF">
              <w:rPr>
                <w:rFonts w:ascii="Arial" w:eastAsia="ＭＳ Ｐゴシック" w:hAnsi="Arial" w:cs="Arial"/>
                <w:i/>
                <w:lang w:val="fr-FR"/>
              </w:rPr>
              <w:t>Nihon Sekijyuji</w:t>
            </w:r>
            <w:r w:rsidRPr="003E19DF">
              <w:rPr>
                <w:rFonts w:ascii="Arial" w:eastAsia="ＭＳ Ｐゴシック" w:hAnsi="Arial" w:cs="Arial"/>
                <w:lang w:val="fr-FR"/>
              </w:rPr>
              <w:t>) ou d’autres organisations caritatives et demandent des dons.</w:t>
            </w:r>
          </w:p>
          <w:p w14:paraId="303D348B" w14:textId="77777777" w:rsidR="003E19DF" w:rsidRPr="003E19DF" w:rsidRDefault="003E19DF" w:rsidP="003E19DF">
            <w:pPr>
              <w:ind w:left="227" w:hanging="227"/>
              <w:jc w:val="left"/>
              <w:rPr>
                <w:rFonts w:ascii="Arial" w:eastAsia="ＭＳ Ｐゴシック" w:hAnsi="Arial" w:cs="Arial"/>
                <w:lang w:val="fr-FR"/>
              </w:rPr>
            </w:pPr>
            <w:r w:rsidRPr="003E19DF">
              <w:rPr>
                <w:rFonts w:ascii="BIZ UDPゴシック" w:eastAsia="BIZ UDPゴシック" w:hAnsi="BIZ UDPゴシック" w:cs="Mangal"/>
                <w:color w:val="030303"/>
                <w:shd w:val="clear" w:color="auto" w:fill="FFFFFF"/>
                <w:lang w:val="fr-FR"/>
              </w:rPr>
              <w:sym w:font="Wingdings 2" w:char="F099"/>
            </w:r>
            <w:r w:rsidRPr="003E19DF">
              <w:rPr>
                <w:rFonts w:ascii="BIZ UDPゴシック" w:eastAsia="BIZ UDPゴシック" w:hAnsi="BIZ UDPゴシック" w:cs="Mangal"/>
                <w:color w:val="030303"/>
                <w:shd w:val="clear" w:color="auto" w:fill="FFFFFF"/>
                <w:lang w:val="fr-FR"/>
              </w:rPr>
              <w:tab/>
            </w:r>
            <w:r w:rsidRPr="003E19DF">
              <w:rPr>
                <w:rFonts w:ascii="Arial" w:eastAsia="ＭＳ Ｐゴシック" w:hAnsi="Arial" w:cs="Arial"/>
                <w:lang w:val="ru-RU"/>
              </w:rPr>
              <w:t>Escroqueries</w:t>
            </w:r>
            <w:r w:rsidRPr="003E19DF">
              <w:rPr>
                <w:rFonts w:ascii="Arial" w:eastAsia="ＭＳ Ｐゴシック" w:hAnsi="Arial" w:cs="Arial" w:hint="eastAsia"/>
                <w:lang w:val="fr-FR"/>
              </w:rPr>
              <w:t xml:space="preserve"> à la</w:t>
            </w:r>
            <w:r w:rsidRPr="003E19DF">
              <w:rPr>
                <w:rFonts w:ascii="Arial" w:eastAsia="ＭＳ Ｐゴシック" w:hAnsi="Arial" w:cs="Arial"/>
                <w:lang w:val="fr-FR"/>
              </w:rPr>
              <w:t xml:space="preserve"> rénovation des logements</w:t>
            </w:r>
          </w:p>
          <w:p w14:paraId="371577A9" w14:textId="77777777" w:rsidR="003E19DF" w:rsidRPr="003E19DF" w:rsidRDefault="003E19DF" w:rsidP="003E19DF">
            <w:pPr>
              <w:ind w:left="284"/>
              <w:jc w:val="left"/>
              <w:rPr>
                <w:rFonts w:ascii="Arial" w:eastAsia="ＭＳ Ｐゴシック" w:hAnsi="Arial" w:cs="Arial"/>
                <w:lang w:val="fr-FR"/>
              </w:rPr>
            </w:pPr>
            <w:r w:rsidRPr="003E19DF">
              <w:rPr>
                <w:rFonts w:ascii="Arial" w:eastAsia="ＭＳ Ｐゴシック" w:hAnsi="Arial" w:cs="Arial"/>
                <w:lang w:val="fr-FR"/>
              </w:rPr>
              <w:t>Les escrocs entretiennent la peur chez les habitants en leur disant « votre maison doit être réparée immédiatement » et les incitent à signer des contrats très coûteux.</w:t>
            </w:r>
          </w:p>
          <w:p w14:paraId="4D9C6CF4" w14:textId="77777777" w:rsidR="003E19DF" w:rsidRPr="003E19DF" w:rsidRDefault="003E19DF" w:rsidP="003E19DF">
            <w:pPr>
              <w:ind w:left="227" w:hanging="227"/>
              <w:jc w:val="left"/>
              <w:rPr>
                <w:rFonts w:ascii="Arial" w:eastAsia="ＭＳ Ｐゴシック" w:hAnsi="Arial" w:cs="Arial"/>
                <w:lang w:val="fr-FR"/>
              </w:rPr>
            </w:pPr>
            <w:r w:rsidRPr="003E19DF">
              <w:rPr>
                <w:rFonts w:ascii="BIZ UDPゴシック" w:eastAsia="BIZ UDPゴシック" w:hAnsi="BIZ UDPゴシック" w:cs="Mangal"/>
                <w:color w:val="030303"/>
                <w:shd w:val="clear" w:color="auto" w:fill="FFFFFF"/>
                <w:lang w:val="fr-FR"/>
              </w:rPr>
              <w:sym w:font="Wingdings 2" w:char="F099"/>
            </w:r>
            <w:r w:rsidRPr="003E19DF">
              <w:rPr>
                <w:rFonts w:ascii="Arial" w:eastAsia="ＭＳ Ｐゴシック" w:hAnsi="Arial" w:cs="Arial"/>
                <w:lang w:val="fr-FR"/>
              </w:rPr>
              <w:tab/>
            </w:r>
            <w:r w:rsidRPr="003E19DF">
              <w:rPr>
                <w:rFonts w:ascii="Arial" w:eastAsia="ＭＳ Ｐゴシック" w:hAnsi="Arial" w:cs="Arial" w:hint="eastAsia"/>
                <w:lang w:val="fr-FR"/>
              </w:rPr>
              <w:t xml:space="preserve">Vente de produits de première nécessité à </w:t>
            </w:r>
            <w:r w:rsidRPr="003E19DF">
              <w:rPr>
                <w:rFonts w:ascii="Arial" w:eastAsia="ＭＳ Ｐゴシック" w:hAnsi="Arial" w:cs="Arial"/>
                <w:lang w:val="fr-FR"/>
              </w:rPr>
              <w:t>des</w:t>
            </w:r>
            <w:r w:rsidRPr="003E19DF">
              <w:rPr>
                <w:rFonts w:ascii="Arial" w:eastAsia="ＭＳ Ｐゴシック" w:hAnsi="Arial" w:cs="Arial" w:hint="eastAsia"/>
                <w:lang w:val="fr-FR"/>
              </w:rPr>
              <w:t xml:space="preserve"> prix élevé</w:t>
            </w:r>
            <w:r w:rsidRPr="003E19DF">
              <w:rPr>
                <w:rFonts w:ascii="Arial" w:eastAsia="ＭＳ Ｐゴシック" w:hAnsi="Arial" w:cs="Arial"/>
                <w:lang w:val="fr-FR"/>
              </w:rPr>
              <w:t>s</w:t>
            </w:r>
          </w:p>
          <w:p w14:paraId="050CAF53" w14:textId="77777777" w:rsidR="003E19DF" w:rsidRPr="003E19DF" w:rsidRDefault="003E19DF" w:rsidP="003E19DF">
            <w:pPr>
              <w:ind w:left="284"/>
              <w:jc w:val="left"/>
              <w:rPr>
                <w:rFonts w:ascii="Arial" w:eastAsia="ＭＳ Ｐゴシック" w:hAnsi="Arial" w:cs="Arial"/>
                <w:lang w:val="fr-FR"/>
              </w:rPr>
            </w:pPr>
            <w:r w:rsidRPr="003E19DF">
              <w:rPr>
                <w:rFonts w:ascii="Arial" w:eastAsia="ＭＳ Ｐゴシック" w:hAnsi="Arial" w:cs="Arial"/>
                <w:lang w:val="fr-FR"/>
              </w:rPr>
              <w:t>Les escrocs prétendent que les produits de première nécessité comme les piles, l’essence, etc. ne seront « bientôt plus disponibles » et les vendent à des prix élevés</w:t>
            </w:r>
          </w:p>
          <w:p w14:paraId="52AEBF18" w14:textId="77777777" w:rsidR="003E19DF" w:rsidRPr="003E19DF" w:rsidRDefault="003E19DF" w:rsidP="003E19DF">
            <w:pPr>
              <w:ind w:left="227" w:hanging="227"/>
              <w:jc w:val="left"/>
              <w:rPr>
                <w:rFonts w:ascii="Arial" w:eastAsia="ＭＳ Ｐゴシック" w:hAnsi="Arial" w:cs="Arial"/>
                <w:lang w:val="fr-FR"/>
              </w:rPr>
            </w:pPr>
            <w:r w:rsidRPr="003E19DF">
              <w:rPr>
                <w:rFonts w:ascii="BIZ UDPゴシック" w:eastAsia="BIZ UDPゴシック" w:hAnsi="BIZ UDPゴシック" w:cs="Mangal"/>
                <w:color w:val="030303"/>
                <w:shd w:val="clear" w:color="auto" w:fill="FFFFFF"/>
                <w:lang w:val="fr-FR"/>
              </w:rPr>
              <w:sym w:font="Wingdings 2" w:char="F099"/>
            </w:r>
            <w:r w:rsidRPr="003E19DF">
              <w:rPr>
                <w:rFonts w:ascii="Arial" w:eastAsia="ＭＳ Ｐゴシック" w:hAnsi="Arial" w:cs="Arial"/>
                <w:lang w:val="fr-FR"/>
              </w:rPr>
              <w:tab/>
            </w:r>
            <w:r w:rsidRPr="003E19DF">
              <w:rPr>
                <w:rFonts w:ascii="Arial" w:eastAsia="ＭＳ Ｐゴシック" w:hAnsi="Arial" w:cs="Arial"/>
                <w:lang w:val="ru-RU"/>
              </w:rPr>
              <w:t>Faux</w:t>
            </w:r>
            <w:r w:rsidRPr="003E19DF">
              <w:rPr>
                <w:rFonts w:ascii="Arial" w:eastAsia="ＭＳ Ｐゴシック" w:hAnsi="Arial" w:cs="Arial" w:hint="eastAsia"/>
                <w:lang w:val="fr-FR"/>
              </w:rPr>
              <w:t xml:space="preserve"> bénévole</w:t>
            </w:r>
            <w:r w:rsidRPr="003E19DF">
              <w:rPr>
                <w:rFonts w:ascii="Arial" w:eastAsia="ＭＳ Ｐゴシック" w:hAnsi="Arial" w:cs="Arial"/>
                <w:lang w:val="fr-FR"/>
              </w:rPr>
              <w:t>s</w:t>
            </w:r>
          </w:p>
          <w:p w14:paraId="14E5E18D" w14:textId="77777777" w:rsidR="003E19DF" w:rsidRPr="003E19DF" w:rsidRDefault="003E19DF" w:rsidP="003E19DF">
            <w:pPr>
              <w:ind w:left="284"/>
              <w:jc w:val="left"/>
              <w:rPr>
                <w:rFonts w:ascii="Arial" w:eastAsia="ＭＳ Ｐゴシック" w:hAnsi="Arial" w:cs="Arial"/>
                <w:lang w:val="fr-FR"/>
              </w:rPr>
            </w:pPr>
            <w:r w:rsidRPr="003E19DF">
              <w:rPr>
                <w:rFonts w:ascii="Arial" w:eastAsia="ＭＳ Ｐゴシック" w:hAnsi="Arial" w:cs="Arial"/>
                <w:lang w:val="fr-FR"/>
              </w:rPr>
              <w:t>Les escrocs se font passer pour des bénévoles et offrent leur aide puis exigent une rémunération élevée après les services rendus.</w:t>
            </w:r>
          </w:p>
          <w:p w14:paraId="520A8BEE" w14:textId="77777777" w:rsidR="003E19DF" w:rsidRPr="003E19DF" w:rsidRDefault="003E19DF" w:rsidP="003E19DF">
            <w:pPr>
              <w:jc w:val="left"/>
              <w:rPr>
                <w:rFonts w:ascii="Arial" w:eastAsia="ＭＳ Ｐゴシック" w:hAnsi="Arial" w:cs="Arial"/>
                <w:lang w:val="fr-FR"/>
              </w:rPr>
            </w:pPr>
          </w:p>
          <w:p w14:paraId="79A6FBA7" w14:textId="77777777" w:rsidR="003E19DF" w:rsidRPr="003E19DF" w:rsidRDefault="003E19DF" w:rsidP="003E19DF">
            <w:pPr>
              <w:jc w:val="left"/>
              <w:rPr>
                <w:rFonts w:ascii="Arial" w:eastAsia="ＭＳ Ｐゴシック" w:hAnsi="Arial" w:cs="Arial"/>
                <w:lang w:val="es-AR"/>
              </w:rPr>
            </w:pPr>
            <w:r w:rsidRPr="003E19DF">
              <w:rPr>
                <w:rFonts w:ascii="Arial" w:eastAsia="ＭＳ Ｐゴシック" w:hAnsi="Arial" w:cs="Arial"/>
                <w:lang w:val="fr-FR"/>
              </w:rPr>
              <w:t>Si quelque chose vous semble suspect ou que vous avez peut-être été victime d’une escroquerie, renseignez-vous immédiatement auprès du service de consultation de votre municipalité ou de la police locale.</w:t>
            </w:r>
          </w:p>
        </w:tc>
      </w:tr>
    </w:tbl>
    <w:p w14:paraId="3994F4CD" w14:textId="77777777" w:rsidR="003E19DF" w:rsidRPr="003E19DF" w:rsidRDefault="003E19DF">
      <w:pPr>
        <w:rPr>
          <w:rFonts w:hint="eastAsia"/>
          <w:lang w:val="es-AR"/>
        </w:rPr>
      </w:pPr>
    </w:p>
    <w:sectPr w:rsidR="003E19DF" w:rsidRPr="003E19DF" w:rsidSect="003E19DF">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38BAA" w14:textId="77777777" w:rsidR="003E19DF" w:rsidRDefault="003E19DF" w:rsidP="003E19DF">
      <w:r>
        <w:separator/>
      </w:r>
    </w:p>
  </w:endnote>
  <w:endnote w:type="continuationSeparator" w:id="0">
    <w:p w14:paraId="59D45BCC" w14:textId="77777777" w:rsidR="003E19DF" w:rsidRDefault="003E19DF" w:rsidP="003E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3C34" w14:textId="77777777" w:rsidR="003E19DF" w:rsidRDefault="003E19D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CF1B" w14:textId="47B904FA" w:rsidR="003E19DF" w:rsidRDefault="003E19DF" w:rsidP="003E19DF">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7D8E" w14:textId="77777777" w:rsidR="003E19DF" w:rsidRDefault="003E19D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E4079" w14:textId="77777777" w:rsidR="003E19DF" w:rsidRDefault="003E19DF" w:rsidP="003E19DF">
      <w:r>
        <w:separator/>
      </w:r>
    </w:p>
  </w:footnote>
  <w:footnote w:type="continuationSeparator" w:id="0">
    <w:p w14:paraId="751008FA" w14:textId="77777777" w:rsidR="003E19DF" w:rsidRDefault="003E19DF" w:rsidP="003E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9955" w14:textId="77777777" w:rsidR="003E19DF" w:rsidRDefault="003E19D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4E881" w14:textId="77777777" w:rsidR="003E19DF" w:rsidRDefault="003E19D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5B7F" w14:textId="77777777" w:rsidR="003E19DF" w:rsidRDefault="003E19D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DF"/>
    <w:rsid w:val="002C5AB0"/>
    <w:rsid w:val="003E19DF"/>
    <w:rsid w:val="005C1A04"/>
    <w:rsid w:val="00651485"/>
    <w:rsid w:val="006B736A"/>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C6C75E"/>
  <w15:chartTrackingRefBased/>
  <w15:docId w15:val="{410020EE-04C9-4640-AFD6-87F0FF9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19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19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19D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19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19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19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19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19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19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19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19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19D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19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19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19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19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19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19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19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1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9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1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9DF"/>
    <w:pPr>
      <w:spacing w:before="160" w:after="160"/>
      <w:jc w:val="center"/>
    </w:pPr>
    <w:rPr>
      <w:i/>
      <w:iCs/>
      <w:color w:val="404040" w:themeColor="text1" w:themeTint="BF"/>
    </w:rPr>
  </w:style>
  <w:style w:type="character" w:customStyle="1" w:styleId="a8">
    <w:name w:val="引用文 (文字)"/>
    <w:basedOn w:val="a0"/>
    <w:link w:val="a7"/>
    <w:uiPriority w:val="29"/>
    <w:rsid w:val="003E19DF"/>
    <w:rPr>
      <w:i/>
      <w:iCs/>
      <w:color w:val="404040" w:themeColor="text1" w:themeTint="BF"/>
    </w:rPr>
  </w:style>
  <w:style w:type="paragraph" w:styleId="a9">
    <w:name w:val="List Paragraph"/>
    <w:basedOn w:val="a"/>
    <w:uiPriority w:val="34"/>
    <w:qFormat/>
    <w:rsid w:val="003E19DF"/>
    <w:pPr>
      <w:ind w:left="720"/>
      <w:contextualSpacing/>
    </w:pPr>
  </w:style>
  <w:style w:type="character" w:styleId="21">
    <w:name w:val="Intense Emphasis"/>
    <w:basedOn w:val="a0"/>
    <w:uiPriority w:val="21"/>
    <w:qFormat/>
    <w:rsid w:val="003E19DF"/>
    <w:rPr>
      <w:i/>
      <w:iCs/>
      <w:color w:val="0F4761" w:themeColor="accent1" w:themeShade="BF"/>
    </w:rPr>
  </w:style>
  <w:style w:type="paragraph" w:styleId="22">
    <w:name w:val="Intense Quote"/>
    <w:basedOn w:val="a"/>
    <w:next w:val="a"/>
    <w:link w:val="23"/>
    <w:uiPriority w:val="30"/>
    <w:qFormat/>
    <w:rsid w:val="003E1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19DF"/>
    <w:rPr>
      <w:i/>
      <w:iCs/>
      <w:color w:val="0F4761" w:themeColor="accent1" w:themeShade="BF"/>
    </w:rPr>
  </w:style>
  <w:style w:type="character" w:styleId="24">
    <w:name w:val="Intense Reference"/>
    <w:basedOn w:val="a0"/>
    <w:uiPriority w:val="32"/>
    <w:qFormat/>
    <w:rsid w:val="003E19DF"/>
    <w:rPr>
      <w:b/>
      <w:bCs/>
      <w:smallCaps/>
      <w:color w:val="0F4761" w:themeColor="accent1" w:themeShade="BF"/>
      <w:spacing w:val="5"/>
    </w:rPr>
  </w:style>
  <w:style w:type="table" w:customStyle="1" w:styleId="11">
    <w:name w:val="表 (格子)1"/>
    <w:basedOn w:val="a1"/>
    <w:next w:val="aa"/>
    <w:uiPriority w:val="39"/>
    <w:rsid w:val="003E19DF"/>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E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19DF"/>
    <w:pPr>
      <w:tabs>
        <w:tab w:val="center" w:pos="4252"/>
        <w:tab w:val="right" w:pos="8504"/>
      </w:tabs>
      <w:snapToGrid w:val="0"/>
    </w:pPr>
  </w:style>
  <w:style w:type="character" w:customStyle="1" w:styleId="ac">
    <w:name w:val="ヘッダー (文字)"/>
    <w:basedOn w:val="a0"/>
    <w:link w:val="ab"/>
    <w:uiPriority w:val="99"/>
    <w:rsid w:val="003E19DF"/>
  </w:style>
  <w:style w:type="paragraph" w:styleId="ad">
    <w:name w:val="footer"/>
    <w:basedOn w:val="a"/>
    <w:link w:val="ae"/>
    <w:uiPriority w:val="99"/>
    <w:unhideWhenUsed/>
    <w:rsid w:val="003E19DF"/>
    <w:pPr>
      <w:tabs>
        <w:tab w:val="center" w:pos="4252"/>
        <w:tab w:val="right" w:pos="8504"/>
      </w:tabs>
      <w:snapToGrid w:val="0"/>
    </w:pPr>
  </w:style>
  <w:style w:type="character" w:customStyle="1" w:styleId="ae">
    <w:name w:val="フッター (文字)"/>
    <w:basedOn w:val="a0"/>
    <w:link w:val="ad"/>
    <w:uiPriority w:val="99"/>
    <w:rsid w:val="003E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2024-12-09T09:08:00Z</dcterms:created>
  <dcterms:modified xsi:type="dcterms:W3CDTF">2024-12-09T09:09:00Z</dcterms:modified>
</cp:coreProperties>
</file>