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FF895" w14:textId="77777777" w:rsidR="005C1A04" w:rsidRDefault="005C1A04"/>
    <w:tbl>
      <w:tblPr>
        <w:tblStyle w:val="11"/>
        <w:tblW w:w="21538" w:type="dxa"/>
        <w:tblLayout w:type="fixed"/>
        <w:tblLook w:val="04A0" w:firstRow="1" w:lastRow="0" w:firstColumn="1" w:lastColumn="0" w:noHBand="0" w:noVBand="1"/>
      </w:tblPr>
      <w:tblGrid>
        <w:gridCol w:w="567"/>
        <w:gridCol w:w="8073"/>
        <w:gridCol w:w="12898"/>
      </w:tblGrid>
      <w:tr w:rsidR="00207CE8" w:rsidRPr="00207CE8" w14:paraId="124C6878" w14:textId="77777777" w:rsidTr="00207CE8">
        <w:trPr>
          <w:trHeight w:val="127"/>
        </w:trPr>
        <w:tc>
          <w:tcPr>
            <w:tcW w:w="567" w:type="dxa"/>
            <w:shd w:val="clear" w:color="000000" w:fill="FFF2CC"/>
          </w:tcPr>
          <w:p w14:paraId="32BCE065" w14:textId="77777777" w:rsidR="00207CE8" w:rsidRPr="00207CE8" w:rsidRDefault="00207CE8" w:rsidP="00207CE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07CE8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12F9593D" w14:textId="77777777" w:rsidR="00207CE8" w:rsidRPr="00207CE8" w:rsidRDefault="00207CE8" w:rsidP="00207CE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07CE8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02E124C6" w14:textId="77777777" w:rsidR="00207CE8" w:rsidRPr="00207CE8" w:rsidRDefault="00207CE8" w:rsidP="00207CE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07CE8">
              <w:rPr>
                <w:rFonts w:ascii="BIZ UDゴシック" w:eastAsia="BIZ UDゴシック" w:hAnsi="BIZ UDゴシック" w:cs="Mangal" w:hint="eastAsia"/>
              </w:rPr>
              <w:t>フランス語</w:t>
            </w:r>
          </w:p>
        </w:tc>
      </w:tr>
      <w:tr w:rsidR="00207CE8" w:rsidRPr="00207CE8" w14:paraId="2AE3872A" w14:textId="77777777" w:rsidTr="00954AD5">
        <w:trPr>
          <w:trHeight w:val="356"/>
        </w:trPr>
        <w:tc>
          <w:tcPr>
            <w:tcW w:w="567" w:type="dxa"/>
            <w:vMerge w:val="restart"/>
            <w:vAlign w:val="center"/>
          </w:tcPr>
          <w:p w14:paraId="18508157" w14:textId="77777777" w:rsidR="00207CE8" w:rsidRPr="00207CE8" w:rsidRDefault="00207CE8" w:rsidP="00207CE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07CE8">
              <w:rPr>
                <w:rFonts w:ascii="BIZ UDゴシック" w:eastAsia="BIZ UDゴシック" w:hAnsi="BIZ UDゴシック" w:cs="Mangal" w:hint="eastAsia"/>
              </w:rPr>
              <w:t>22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637EA47F" w14:textId="77777777" w:rsidR="00207CE8" w:rsidRPr="00207CE8" w:rsidRDefault="00207CE8" w:rsidP="00207CE8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207CE8">
              <w:rPr>
                <w:rFonts w:ascii="BIZ UDPゴシック" w:eastAsia="BIZ UDPゴシック" w:hAnsi="BIZ UDPゴシック" w:cs="Mangal" w:hint="eastAsia"/>
                <w:color w:val="030303"/>
              </w:rPr>
              <w:t>仮設住宅（民間のアパート）の申し込み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0C797754" w14:textId="77777777" w:rsidR="00207CE8" w:rsidRPr="00207CE8" w:rsidRDefault="00207CE8" w:rsidP="00207CE8">
            <w:pPr>
              <w:jc w:val="left"/>
              <w:rPr>
                <w:rFonts w:ascii="Arial" w:eastAsia="ＭＳ ゴシック" w:hAnsi="Arial" w:cs="Arial"/>
              </w:rPr>
            </w:pPr>
            <w:r w:rsidRPr="00207CE8">
              <w:rPr>
                <w:rFonts w:ascii="Arial" w:eastAsia="ＭＳ ゴシック" w:hAnsi="Arial" w:cs="Arial"/>
                <w:lang w:val="fr-FR"/>
              </w:rPr>
              <w:t>Demande de logement temporaire (appartement privé)</w:t>
            </w:r>
          </w:p>
        </w:tc>
      </w:tr>
      <w:tr w:rsidR="00207CE8" w:rsidRPr="00207CE8" w14:paraId="1950EC9E" w14:textId="77777777" w:rsidTr="00954AD5">
        <w:trPr>
          <w:trHeight w:val="859"/>
        </w:trPr>
        <w:tc>
          <w:tcPr>
            <w:tcW w:w="567" w:type="dxa"/>
            <w:vMerge/>
            <w:vAlign w:val="center"/>
          </w:tcPr>
          <w:p w14:paraId="75C53231" w14:textId="77777777" w:rsidR="00207CE8" w:rsidRPr="00207CE8" w:rsidRDefault="00207CE8" w:rsidP="00207CE8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29237D22" w14:textId="77777777" w:rsidR="00207CE8" w:rsidRPr="00207CE8" w:rsidRDefault="00207CE8" w:rsidP="00207CE8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t>地震で住居が全壊（大規模半壊を含む）して、自分の資力では住居が確保できない人は、市が借りた民間のアパートを仮設住宅として住むことができます。</w:t>
            </w: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希望の物件を探して、申し込みをしてください。</w:t>
            </w: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※「大規模半壊」とは、損害の割合が40％以上50%未満の住宅のことです。</w:t>
            </w: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</w: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1. 入居者の条件（すべてに当てはまる人）</w:t>
            </w: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(1)</w:t>
            </w:r>
            <w:r w:rsidRPr="00207CE8">
              <w:rPr>
                <w:rFonts w:ascii="BIZ UDPゴシック" w:eastAsia="BIZ UDPゴシック" w:hAnsi="BIZ UDPゴシック" w:cs="ＭＳ Ｐゴシック"/>
                <w:color w:val="030303"/>
              </w:rPr>
              <w:t> </w:t>
            </w: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t>20XX年X月XX日に、市内に住所がある人</w:t>
            </w: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(2) 地震で住居が全壊（大規模半壊を含む）して、住む住宅がない人</w:t>
            </w: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(3) 住居が確保できない人</w:t>
            </w: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(4) 市を通して、住宅の応急修理をしていない人</w:t>
            </w: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</w: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2. 費用負担</w:t>
            </w: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(1) 入居者の負担</w:t>
            </w: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A．光熱水費、管理費、共益費、駐車場費、自治会費など</w:t>
            </w: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B．仮設住宅を出る時に修理費用が敷金より高い場合の不足額</w:t>
            </w: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※「敷金」とは、入居者が貸主に預ける保証金のことです。</w:t>
            </w: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(2) 市の負担</w:t>
            </w: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C．家賃</w:t>
            </w: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D．礼金</w:t>
            </w: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※「礼金」とは、家を借りる時に貸主に払うお金のことです。</w:t>
            </w: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E．仲介手数料</w:t>
            </w: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F．敷金</w:t>
            </w: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G．火災保険等損害保険料</w:t>
            </w: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</w: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 xml:space="preserve">3. 入居期間　</w:t>
            </w: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最長２年間</w:t>
            </w:r>
          </w:p>
          <w:p w14:paraId="51845A97" w14:textId="77777777" w:rsidR="00207CE8" w:rsidRPr="00207CE8" w:rsidRDefault="00207CE8" w:rsidP="00207CE8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t>4. 必要書類</w:t>
            </w: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・申込書</w:t>
            </w: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・住民票（世帯全員）</w:t>
            </w: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・り災証明書（コピー可）　＊り災証明書がない場合も申し込みできます。</w:t>
            </w:r>
          </w:p>
          <w:p w14:paraId="5D943981" w14:textId="77777777" w:rsidR="00207CE8" w:rsidRPr="00207CE8" w:rsidRDefault="00207CE8" w:rsidP="00207CE8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t>5. 申し込み受付の期間・場所</w:t>
            </w: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X月X日(X)まではX X 臨時窓口</w:t>
            </w: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X月X日(X)以降は市役所 X階</w:t>
            </w: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必要書類を揃えて申し込みしてください。</w:t>
            </w: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</w:r>
            <w:r w:rsidRPr="00207CE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6. 問い合せ先</w:t>
            </w:r>
          </w:p>
          <w:p w14:paraId="1A6F0439" w14:textId="77777777" w:rsidR="00207CE8" w:rsidRPr="00207CE8" w:rsidRDefault="00207CE8" w:rsidP="00207CE8">
            <w:pPr>
              <w:rPr>
                <w:rFonts w:ascii="BIZ UDPゴシック" w:eastAsia="BIZ UDPゴシック" w:hAnsi="BIZ UDPゴシック" w:cs="Mangal"/>
              </w:rPr>
            </w:pPr>
            <w:r w:rsidRPr="00207CE8">
              <w:rPr>
                <w:rFonts w:ascii="BIZ UDPゴシック" w:eastAsia="BIZ UDPゴシック" w:hAnsi="BIZ UDPゴシック" w:cs="Mangal"/>
              </w:rPr>
              <w:lastRenderedPageBreak/>
              <w:t>XXXXXXXX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3001C9F0" w14:textId="77777777" w:rsidR="00207CE8" w:rsidRPr="00207CE8" w:rsidRDefault="00207CE8" w:rsidP="00207CE8">
            <w:pPr>
              <w:jc w:val="left"/>
              <w:rPr>
                <w:rFonts w:ascii="Arial" w:eastAsia="ＭＳ 明朝" w:hAnsi="Arial" w:cs="Arial"/>
                <w:lang w:val="fr-FR"/>
              </w:rPr>
            </w:pPr>
            <w:r w:rsidRPr="00207CE8">
              <w:rPr>
                <w:rFonts w:ascii="Arial" w:eastAsia="ＭＳ 明朝" w:hAnsi="Arial" w:cs="Arial"/>
                <w:lang w:val="fr-FR"/>
              </w:rPr>
              <w:lastRenderedPageBreak/>
              <w:t>Les personnes dont l’habitation a été entièrement détruite (</w:t>
            </w:r>
            <w:r w:rsidRPr="00207CE8">
              <w:rPr>
                <w:rFonts w:ascii="Arial" w:eastAsia="ＭＳ 明朝" w:hAnsi="Arial" w:cs="Arial"/>
                <w:i/>
                <w:lang w:val="fr-FR"/>
              </w:rPr>
              <w:t>zenkai</w:t>
            </w:r>
            <w:r w:rsidRPr="00207CE8">
              <w:rPr>
                <w:rFonts w:ascii="Arial" w:eastAsia="ＭＳ 明朝" w:hAnsi="Arial" w:cs="Arial"/>
                <w:lang w:val="fr-FR"/>
              </w:rPr>
              <w:t>) ou a subi une destruction partielle d’ampleur (</w:t>
            </w:r>
            <w:r w:rsidRPr="00207CE8">
              <w:rPr>
                <w:rFonts w:ascii="Arial" w:eastAsia="ＭＳ 明朝" w:hAnsi="Arial" w:cs="Arial"/>
                <w:i/>
                <w:lang w:val="fr-FR"/>
              </w:rPr>
              <w:t>daikibo hankai</w:t>
            </w:r>
            <w:r w:rsidRPr="00207CE8">
              <w:rPr>
                <w:rFonts w:ascii="Arial" w:eastAsia="ＭＳ 明朝" w:hAnsi="Arial" w:cs="Arial"/>
                <w:lang w:val="fr-FR"/>
              </w:rPr>
              <w:t>) lors d’un séisme et qui ne peuvent pas se loger par leurs propres moyens peuvent résider dans des appartements privés loués par la ville comme logements temporaires.</w:t>
            </w:r>
          </w:p>
          <w:p w14:paraId="4FACBDC0" w14:textId="77777777" w:rsidR="00207CE8" w:rsidRPr="00207CE8" w:rsidRDefault="00207CE8" w:rsidP="00207CE8">
            <w:pPr>
              <w:jc w:val="left"/>
              <w:rPr>
                <w:rFonts w:ascii="Arial" w:eastAsia="ＭＳ 明朝" w:hAnsi="Arial" w:cs="Arial"/>
                <w:lang w:val="fr-FR"/>
              </w:rPr>
            </w:pPr>
            <w:r w:rsidRPr="00207CE8">
              <w:rPr>
                <w:rFonts w:ascii="Arial" w:eastAsia="ＭＳ 明朝" w:hAnsi="Arial" w:cs="Arial"/>
                <w:lang w:val="fr-FR"/>
              </w:rPr>
              <w:t>Cherchez le logement qui vous convient puis déposez une demande.</w:t>
            </w:r>
          </w:p>
          <w:p w14:paraId="30F8461E" w14:textId="77777777" w:rsidR="00207CE8" w:rsidRPr="00207CE8" w:rsidRDefault="00207CE8" w:rsidP="00207CE8">
            <w:pPr>
              <w:jc w:val="left"/>
              <w:rPr>
                <w:rFonts w:ascii="Arial" w:eastAsia="ＭＳ 明朝" w:hAnsi="Arial" w:cs="Arial"/>
                <w:lang w:val="fr-FR"/>
              </w:rPr>
            </w:pPr>
            <w:r w:rsidRPr="00207CE8">
              <w:rPr>
                <w:rFonts w:ascii="Arial" w:eastAsia="ＭＳ 明朝" w:hAnsi="Arial" w:cs="Arial"/>
                <w:lang w:val="fr-FR"/>
              </w:rPr>
              <w:t>* « Destruction partielle d’ampleur (</w:t>
            </w:r>
            <w:r w:rsidRPr="00207CE8">
              <w:rPr>
                <w:rFonts w:ascii="Arial" w:eastAsia="ＭＳ 明朝" w:hAnsi="Arial" w:cs="Arial"/>
                <w:i/>
                <w:lang w:val="fr-FR"/>
              </w:rPr>
              <w:t>daikibo hankai</w:t>
            </w:r>
            <w:r w:rsidRPr="00207CE8">
              <w:rPr>
                <w:rFonts w:ascii="Arial" w:eastAsia="ＭＳ 明朝" w:hAnsi="Arial" w:cs="Arial"/>
                <w:lang w:val="fr-FR"/>
              </w:rPr>
              <w:t>) » signifie que le pourcentage de dommages subis par la résidence est compris entre 40 et moins de 50 %.</w:t>
            </w:r>
          </w:p>
          <w:p w14:paraId="3FA6BECC" w14:textId="77777777" w:rsidR="00207CE8" w:rsidRPr="00207CE8" w:rsidRDefault="00207CE8" w:rsidP="00207CE8">
            <w:pPr>
              <w:jc w:val="left"/>
              <w:rPr>
                <w:rFonts w:ascii="Arial" w:eastAsia="ＭＳ 明朝" w:hAnsi="Arial" w:cs="Arial"/>
                <w:lang w:val="fr-FR"/>
              </w:rPr>
            </w:pPr>
          </w:p>
          <w:p w14:paraId="7AF2600A" w14:textId="77777777" w:rsidR="00207CE8" w:rsidRPr="00207CE8" w:rsidRDefault="00207CE8" w:rsidP="00207CE8">
            <w:pPr>
              <w:ind w:left="284" w:hanging="284"/>
              <w:jc w:val="left"/>
              <w:rPr>
                <w:rFonts w:ascii="Arial" w:eastAsia="ＭＳ 明朝" w:hAnsi="Arial" w:cs="Arial"/>
                <w:lang w:val="fr-FR"/>
              </w:rPr>
            </w:pPr>
            <w:r w:rsidRPr="00207CE8">
              <w:rPr>
                <w:rFonts w:ascii="Arial" w:eastAsia="ＭＳ 明朝" w:hAnsi="Arial" w:cs="Arial"/>
                <w:lang w:val="fr-FR"/>
              </w:rPr>
              <w:t>1.</w:t>
            </w:r>
            <w:r w:rsidRPr="00207CE8">
              <w:rPr>
                <w:rFonts w:ascii="Arial" w:eastAsia="ＭＳ 明朝" w:hAnsi="Arial" w:cs="Arial"/>
                <w:lang w:val="fr-FR"/>
              </w:rPr>
              <w:tab/>
            </w:r>
            <w:r w:rsidRPr="00207CE8">
              <w:rPr>
                <w:rFonts w:ascii="Arial" w:eastAsia="ＭＳ Ｐゴシック" w:hAnsi="Arial" w:cs="Arial" w:hint="eastAsia"/>
                <w:lang w:val="ru-RU"/>
              </w:rPr>
              <w:t>P</w:t>
            </w:r>
            <w:r w:rsidRPr="00207CE8">
              <w:rPr>
                <w:rFonts w:ascii="Arial" w:eastAsia="ＭＳ Ｐゴシック" w:hAnsi="Arial" w:cs="Arial"/>
                <w:lang w:val="ru-RU"/>
              </w:rPr>
              <w:t>ersonnes</w:t>
            </w:r>
            <w:r w:rsidRPr="00207CE8">
              <w:rPr>
                <w:rFonts w:ascii="Arial" w:eastAsia="ＭＳ 明朝" w:hAnsi="Arial" w:cs="Arial"/>
                <w:lang w:val="fr-FR"/>
              </w:rPr>
              <w:t xml:space="preserve"> visées (remplissant toutes les conditions ci-dessous)</w:t>
            </w:r>
          </w:p>
          <w:p w14:paraId="3F5B47DC" w14:textId="77777777" w:rsidR="00207CE8" w:rsidRPr="00207CE8" w:rsidRDefault="00207CE8" w:rsidP="00207CE8">
            <w:pPr>
              <w:ind w:left="284" w:hanging="284"/>
              <w:jc w:val="left"/>
              <w:rPr>
                <w:rFonts w:ascii="Arial" w:eastAsia="ＭＳ 明朝" w:hAnsi="Arial" w:cs="Arial"/>
                <w:lang w:val="fr-FR"/>
              </w:rPr>
            </w:pPr>
            <w:r w:rsidRPr="00207CE8">
              <w:rPr>
                <w:rFonts w:ascii="Arial" w:eastAsia="ＭＳ 明朝" w:hAnsi="Arial" w:cs="Arial"/>
                <w:lang w:val="fr-FR"/>
              </w:rPr>
              <w:t>(1)</w:t>
            </w:r>
            <w:r w:rsidRPr="00207CE8">
              <w:rPr>
                <w:rFonts w:ascii="Arial" w:eastAsia="ＭＳ 明朝" w:hAnsi="Arial" w:cs="Arial"/>
                <w:lang w:val="fr-FR"/>
              </w:rPr>
              <w:tab/>
              <w:t xml:space="preserve">Ayant son adresse dans la </w:t>
            </w:r>
            <w:r w:rsidRPr="00207CE8">
              <w:rPr>
                <w:rFonts w:ascii="Arial" w:eastAsia="ＭＳ Ｐゴシック" w:hAnsi="Arial" w:cs="Arial"/>
                <w:lang w:val="ru-RU"/>
              </w:rPr>
              <w:t>ville</w:t>
            </w:r>
            <w:r w:rsidRPr="00207CE8">
              <w:rPr>
                <w:rFonts w:ascii="Arial" w:eastAsia="ＭＳ 明朝" w:hAnsi="Arial" w:cs="Arial"/>
                <w:lang w:val="fr-FR"/>
              </w:rPr>
              <w:t xml:space="preserve"> au XX/XX/20XX</w:t>
            </w:r>
          </w:p>
          <w:p w14:paraId="2BE08FE0" w14:textId="77777777" w:rsidR="00207CE8" w:rsidRPr="00207CE8" w:rsidRDefault="00207CE8" w:rsidP="00207CE8">
            <w:pPr>
              <w:ind w:left="284" w:hanging="284"/>
              <w:jc w:val="left"/>
              <w:rPr>
                <w:rFonts w:ascii="Arial" w:eastAsia="ＭＳ 明朝" w:hAnsi="Arial" w:cs="Arial"/>
                <w:lang w:val="fr-FR"/>
              </w:rPr>
            </w:pPr>
            <w:r w:rsidRPr="00207CE8">
              <w:rPr>
                <w:rFonts w:ascii="Arial" w:eastAsia="ＭＳ 明朝" w:hAnsi="Arial" w:cs="Arial"/>
                <w:lang w:val="fr-FR"/>
              </w:rPr>
              <w:t>(2)</w:t>
            </w:r>
            <w:r w:rsidRPr="00207CE8">
              <w:rPr>
                <w:rFonts w:ascii="Arial" w:eastAsia="ＭＳ 明朝" w:hAnsi="Arial" w:cs="Arial"/>
                <w:lang w:val="fr-FR"/>
              </w:rPr>
              <w:tab/>
              <w:t>N’ayant plus de logement parce que sa résidence a été entièrement détruite (</w:t>
            </w:r>
            <w:r w:rsidRPr="00207CE8">
              <w:rPr>
                <w:rFonts w:ascii="Arial" w:eastAsia="ＭＳ 明朝" w:hAnsi="Arial" w:cs="Arial"/>
                <w:i/>
                <w:lang w:val="fr-FR"/>
              </w:rPr>
              <w:t>zenkai</w:t>
            </w:r>
            <w:r w:rsidRPr="00207CE8">
              <w:rPr>
                <w:rFonts w:ascii="Arial" w:eastAsia="ＭＳ 明朝" w:hAnsi="Arial" w:cs="Arial"/>
                <w:lang w:val="fr-FR"/>
              </w:rPr>
              <w:t>) ou a subi une destruction partielle d’ampleur (</w:t>
            </w:r>
            <w:r w:rsidRPr="00207CE8">
              <w:rPr>
                <w:rFonts w:ascii="Arial" w:eastAsia="ＭＳ 明朝" w:hAnsi="Arial" w:cs="Arial"/>
                <w:i/>
                <w:lang w:val="fr-FR"/>
              </w:rPr>
              <w:t>daikibo hankai</w:t>
            </w:r>
            <w:r w:rsidRPr="00207CE8">
              <w:rPr>
                <w:rFonts w:ascii="Arial" w:eastAsia="ＭＳ 明朝" w:hAnsi="Arial" w:cs="Arial"/>
                <w:lang w:val="fr-FR"/>
              </w:rPr>
              <w:t>) lors d’un séisme</w:t>
            </w:r>
          </w:p>
          <w:p w14:paraId="60FC4CC1" w14:textId="77777777" w:rsidR="00207CE8" w:rsidRPr="00207CE8" w:rsidRDefault="00207CE8" w:rsidP="00207CE8">
            <w:pPr>
              <w:ind w:left="284" w:hanging="284"/>
              <w:jc w:val="left"/>
              <w:rPr>
                <w:rFonts w:ascii="Arial" w:eastAsia="ＭＳ 明朝" w:hAnsi="Arial" w:cs="Arial"/>
                <w:lang w:val="fr-FR"/>
              </w:rPr>
            </w:pPr>
            <w:r w:rsidRPr="00207CE8">
              <w:rPr>
                <w:rFonts w:ascii="Arial" w:eastAsia="ＭＳ 明朝" w:hAnsi="Arial" w:cs="Arial"/>
                <w:lang w:val="fr-FR"/>
              </w:rPr>
              <w:t>(3)</w:t>
            </w:r>
            <w:r w:rsidRPr="00207CE8">
              <w:rPr>
                <w:rFonts w:ascii="Arial" w:eastAsia="ＭＳ 明朝" w:hAnsi="Arial" w:cs="Arial"/>
                <w:lang w:val="fr-FR"/>
              </w:rPr>
              <w:tab/>
              <w:t>N’étant pas en mesure de se loger par ses propres moyens</w:t>
            </w:r>
          </w:p>
          <w:p w14:paraId="4A1973C9" w14:textId="77777777" w:rsidR="00207CE8" w:rsidRPr="00207CE8" w:rsidRDefault="00207CE8" w:rsidP="00207CE8">
            <w:pPr>
              <w:ind w:left="284" w:hanging="284"/>
              <w:jc w:val="left"/>
              <w:rPr>
                <w:rFonts w:ascii="Arial" w:eastAsia="ＭＳ 明朝" w:hAnsi="Arial" w:cs="Arial"/>
                <w:lang w:val="fr-FR"/>
              </w:rPr>
            </w:pPr>
            <w:r w:rsidRPr="00207CE8">
              <w:rPr>
                <w:rFonts w:ascii="Arial" w:eastAsia="ＭＳ 明朝" w:hAnsi="Arial" w:cs="Arial"/>
                <w:lang w:val="fr-FR"/>
              </w:rPr>
              <w:t>(4)</w:t>
            </w:r>
            <w:r w:rsidRPr="00207CE8">
              <w:rPr>
                <w:rFonts w:ascii="Arial" w:eastAsia="ＭＳ 明朝" w:hAnsi="Arial" w:cs="Arial"/>
                <w:lang w:val="fr-FR"/>
              </w:rPr>
              <w:tab/>
              <w:t xml:space="preserve">Dont le logement n’a pas été </w:t>
            </w:r>
            <w:r w:rsidRPr="00207CE8">
              <w:rPr>
                <w:rFonts w:ascii="Arial" w:eastAsia="ＭＳ Ｐゴシック" w:hAnsi="Arial" w:cs="Arial"/>
                <w:lang w:val="ru-RU"/>
              </w:rPr>
              <w:t>réparé</w:t>
            </w:r>
            <w:r w:rsidRPr="00207CE8">
              <w:rPr>
                <w:rFonts w:ascii="Arial" w:eastAsia="ＭＳ 明朝" w:hAnsi="Arial" w:cs="Arial"/>
                <w:lang w:val="fr-FR"/>
              </w:rPr>
              <w:t xml:space="preserve"> d’urgence via la municipalité</w:t>
            </w:r>
          </w:p>
          <w:p w14:paraId="4D7BC088" w14:textId="77777777" w:rsidR="00207CE8" w:rsidRPr="00207CE8" w:rsidRDefault="00207CE8" w:rsidP="00207CE8">
            <w:pPr>
              <w:jc w:val="left"/>
              <w:rPr>
                <w:rFonts w:ascii="Arial" w:eastAsia="ＭＳ 明朝" w:hAnsi="Arial" w:cs="Arial"/>
                <w:lang w:val="fr-FR"/>
              </w:rPr>
            </w:pPr>
          </w:p>
          <w:p w14:paraId="1F960B6F" w14:textId="77777777" w:rsidR="00207CE8" w:rsidRPr="00207CE8" w:rsidRDefault="00207CE8" w:rsidP="00207CE8">
            <w:pPr>
              <w:ind w:left="284" w:hanging="284"/>
              <w:jc w:val="left"/>
              <w:rPr>
                <w:rFonts w:ascii="Arial" w:eastAsia="ＭＳ 明朝" w:hAnsi="Arial" w:cs="Arial"/>
                <w:lang w:val="fr-FR"/>
              </w:rPr>
            </w:pPr>
            <w:r w:rsidRPr="00207CE8">
              <w:rPr>
                <w:rFonts w:ascii="Arial" w:eastAsia="ＭＳ 明朝" w:hAnsi="Arial" w:cs="Arial"/>
                <w:lang w:val="fr-FR"/>
              </w:rPr>
              <w:t>2.</w:t>
            </w:r>
            <w:r w:rsidRPr="00207CE8">
              <w:rPr>
                <w:rFonts w:ascii="Arial" w:eastAsia="ＭＳ 明朝" w:hAnsi="Arial" w:cs="Arial"/>
                <w:lang w:val="fr-FR"/>
              </w:rPr>
              <w:tab/>
              <w:t>Frais</w:t>
            </w:r>
          </w:p>
          <w:p w14:paraId="5A41559F" w14:textId="77777777" w:rsidR="00207CE8" w:rsidRPr="00207CE8" w:rsidRDefault="00207CE8" w:rsidP="00207CE8">
            <w:pPr>
              <w:ind w:left="284" w:hanging="284"/>
              <w:jc w:val="left"/>
              <w:rPr>
                <w:rFonts w:ascii="Arial" w:eastAsia="ＭＳ 明朝" w:hAnsi="Arial" w:cs="Arial"/>
                <w:lang w:val="fr-FR"/>
              </w:rPr>
            </w:pPr>
            <w:r w:rsidRPr="00207CE8">
              <w:rPr>
                <w:rFonts w:ascii="Arial" w:eastAsia="ＭＳ 明朝" w:hAnsi="Arial" w:cs="Arial"/>
                <w:lang w:val="fr-FR"/>
              </w:rPr>
              <w:t>(1)</w:t>
            </w:r>
            <w:r w:rsidRPr="00207CE8">
              <w:rPr>
                <w:rFonts w:ascii="Arial" w:eastAsia="ＭＳ 明朝" w:hAnsi="Arial" w:cs="Arial"/>
                <w:lang w:val="fr-FR"/>
              </w:rPr>
              <w:tab/>
              <w:t>Frais à la charge du résident</w:t>
            </w:r>
          </w:p>
          <w:p w14:paraId="177EACBA" w14:textId="77777777" w:rsidR="00207CE8" w:rsidRPr="00207CE8" w:rsidRDefault="00207CE8" w:rsidP="00207CE8">
            <w:pPr>
              <w:ind w:left="284" w:hanging="284"/>
              <w:jc w:val="left"/>
              <w:rPr>
                <w:rFonts w:ascii="Arial" w:eastAsia="ＭＳ 明朝" w:hAnsi="Arial" w:cs="Arial"/>
                <w:lang w:val="fr-FR"/>
              </w:rPr>
            </w:pPr>
            <w:r w:rsidRPr="00207CE8">
              <w:rPr>
                <w:rFonts w:ascii="Arial" w:eastAsia="ＭＳ 明朝" w:hAnsi="Arial" w:cs="Arial"/>
                <w:lang w:val="fr-FR"/>
              </w:rPr>
              <w:t>A.</w:t>
            </w:r>
            <w:r w:rsidRPr="00207CE8">
              <w:rPr>
                <w:rFonts w:ascii="Arial" w:eastAsia="ＭＳ 明朝" w:hAnsi="Arial" w:cs="Arial"/>
                <w:lang w:val="fr-FR"/>
              </w:rPr>
              <w:tab/>
              <w:t>Frais de chauffage, d’éclairage et d’eau, frais de gestion des parties communes, frais de parking, frais d’adhésion à l’association de quartier (</w:t>
            </w:r>
            <w:r w:rsidRPr="00207CE8">
              <w:rPr>
                <w:rFonts w:ascii="Arial" w:eastAsia="ＭＳ 明朝" w:hAnsi="Arial" w:cs="Arial"/>
                <w:i/>
                <w:lang w:val="fr-FR"/>
              </w:rPr>
              <w:t>jichikai</w:t>
            </w:r>
            <w:r w:rsidRPr="00207CE8">
              <w:rPr>
                <w:rFonts w:ascii="Arial" w:eastAsia="ＭＳ 明朝" w:hAnsi="Arial" w:cs="Arial"/>
                <w:lang w:val="fr-FR"/>
              </w:rPr>
              <w:t>), etc.</w:t>
            </w:r>
          </w:p>
          <w:p w14:paraId="71B507A0" w14:textId="77777777" w:rsidR="00207CE8" w:rsidRPr="00207CE8" w:rsidRDefault="00207CE8" w:rsidP="00207CE8">
            <w:pPr>
              <w:ind w:left="284" w:hanging="284"/>
              <w:jc w:val="left"/>
              <w:rPr>
                <w:rFonts w:ascii="Arial" w:eastAsia="ＭＳ 明朝" w:hAnsi="Arial" w:cs="Arial"/>
                <w:lang w:val="fr-FR"/>
              </w:rPr>
            </w:pPr>
            <w:r w:rsidRPr="00207CE8">
              <w:rPr>
                <w:rFonts w:ascii="Arial" w:eastAsia="ＭＳ 明朝" w:hAnsi="Arial" w:cs="Arial"/>
                <w:lang w:val="fr-FR"/>
              </w:rPr>
              <w:t>B. Différence si les frais de réparation sont plus élevés que la caution (</w:t>
            </w:r>
            <w:r w:rsidRPr="00207CE8">
              <w:rPr>
                <w:rFonts w:ascii="Arial" w:eastAsia="ＭＳ 明朝" w:hAnsi="Arial" w:cs="Arial"/>
                <w:i/>
                <w:lang w:val="fr-FR"/>
              </w:rPr>
              <w:t>shikikin</w:t>
            </w:r>
            <w:r w:rsidRPr="00207CE8">
              <w:rPr>
                <w:rFonts w:ascii="Arial" w:eastAsia="ＭＳ 明朝" w:hAnsi="Arial" w:cs="Arial"/>
                <w:lang w:val="fr-FR"/>
              </w:rPr>
              <w:t>) au moment de quitter le logement temporaire</w:t>
            </w:r>
          </w:p>
          <w:p w14:paraId="48F27DD6" w14:textId="77777777" w:rsidR="00207CE8" w:rsidRPr="00207CE8" w:rsidRDefault="00207CE8" w:rsidP="00207CE8">
            <w:pPr>
              <w:ind w:left="292" w:hanging="142"/>
              <w:jc w:val="left"/>
              <w:rPr>
                <w:rFonts w:ascii="Arial" w:eastAsia="ＭＳ 明朝" w:hAnsi="Arial" w:cs="Arial"/>
                <w:lang w:val="fr-FR"/>
              </w:rPr>
            </w:pPr>
            <w:r w:rsidRPr="00207CE8">
              <w:rPr>
                <w:rFonts w:ascii="Arial" w:eastAsia="ＭＳ 明朝" w:hAnsi="Arial" w:cs="Arial"/>
                <w:lang w:val="fr-FR"/>
              </w:rPr>
              <w:t>*</w:t>
            </w:r>
            <w:r w:rsidRPr="00207CE8">
              <w:rPr>
                <w:rFonts w:ascii="Arial" w:eastAsia="ＭＳ 明朝" w:hAnsi="Arial" w:cs="Arial"/>
                <w:lang w:val="fr-FR"/>
              </w:rPr>
              <w:tab/>
              <w:t>Le « shikikin » est la caution versée par le locataire d’un logement à son propriétaire.</w:t>
            </w:r>
          </w:p>
          <w:p w14:paraId="19D24633" w14:textId="77777777" w:rsidR="00207CE8" w:rsidRPr="00207CE8" w:rsidRDefault="00207CE8" w:rsidP="00207CE8">
            <w:pPr>
              <w:ind w:left="284" w:hanging="284"/>
              <w:jc w:val="left"/>
              <w:rPr>
                <w:rFonts w:ascii="Arial" w:eastAsia="ＭＳ 明朝" w:hAnsi="Arial" w:cs="Arial"/>
                <w:lang w:val="fr-FR"/>
              </w:rPr>
            </w:pPr>
            <w:r w:rsidRPr="00207CE8">
              <w:rPr>
                <w:rFonts w:ascii="Arial" w:eastAsia="ＭＳ 明朝" w:hAnsi="Arial" w:cs="Arial"/>
                <w:lang w:val="fr-FR"/>
              </w:rPr>
              <w:t>(2)</w:t>
            </w:r>
            <w:r w:rsidRPr="00207CE8">
              <w:rPr>
                <w:rFonts w:ascii="Arial" w:eastAsia="ＭＳ 明朝" w:hAnsi="Arial" w:cs="Arial"/>
                <w:lang w:val="fr-FR"/>
              </w:rPr>
              <w:tab/>
            </w:r>
            <w:r w:rsidRPr="00207CE8">
              <w:rPr>
                <w:rFonts w:ascii="Arial" w:eastAsia="ＭＳ Ｐゴシック" w:hAnsi="Arial" w:cs="Arial"/>
                <w:lang w:val="ru-RU"/>
              </w:rPr>
              <w:t>Frais</w:t>
            </w:r>
            <w:r w:rsidRPr="00207CE8">
              <w:rPr>
                <w:rFonts w:ascii="Arial" w:eastAsia="ＭＳ 明朝" w:hAnsi="Arial" w:cs="Arial"/>
                <w:lang w:val="fr-FR"/>
              </w:rPr>
              <w:t xml:space="preserve"> pris en charge par la ville</w:t>
            </w:r>
          </w:p>
          <w:p w14:paraId="32DBC2A2" w14:textId="77777777" w:rsidR="00207CE8" w:rsidRPr="00207CE8" w:rsidRDefault="00207CE8" w:rsidP="00207CE8">
            <w:pPr>
              <w:ind w:left="284" w:hanging="284"/>
              <w:jc w:val="left"/>
              <w:rPr>
                <w:rFonts w:ascii="Arial" w:eastAsia="ＭＳ 明朝" w:hAnsi="Arial" w:cs="Arial"/>
                <w:lang w:val="fr-FR"/>
              </w:rPr>
            </w:pPr>
            <w:r w:rsidRPr="00207CE8">
              <w:rPr>
                <w:rFonts w:ascii="Arial" w:eastAsia="ＭＳ 明朝" w:hAnsi="Arial" w:cs="Arial"/>
                <w:lang w:val="fr-FR"/>
              </w:rPr>
              <w:t>C.</w:t>
            </w:r>
            <w:r w:rsidRPr="00207CE8">
              <w:rPr>
                <w:rFonts w:ascii="Arial" w:eastAsia="ＭＳ 明朝" w:hAnsi="Arial" w:cs="Arial"/>
                <w:lang w:val="fr-FR"/>
              </w:rPr>
              <w:tab/>
              <w:t>Loyer</w:t>
            </w:r>
          </w:p>
          <w:p w14:paraId="33C68BDB" w14:textId="77777777" w:rsidR="00207CE8" w:rsidRPr="00207CE8" w:rsidRDefault="00207CE8" w:rsidP="00207CE8">
            <w:pPr>
              <w:ind w:left="284" w:hanging="284"/>
              <w:jc w:val="left"/>
              <w:rPr>
                <w:rFonts w:ascii="Arial" w:eastAsia="ＭＳ 明朝" w:hAnsi="Arial" w:cs="Arial"/>
                <w:lang w:val="fr-FR"/>
              </w:rPr>
            </w:pPr>
            <w:r w:rsidRPr="00207CE8">
              <w:rPr>
                <w:rFonts w:ascii="Arial" w:eastAsia="ＭＳ 明朝" w:hAnsi="Arial" w:cs="Arial"/>
                <w:lang w:val="fr-FR"/>
              </w:rPr>
              <w:t>D.</w:t>
            </w:r>
            <w:r w:rsidRPr="00207CE8">
              <w:rPr>
                <w:rFonts w:ascii="Arial" w:eastAsia="ＭＳ 明朝" w:hAnsi="Arial" w:cs="Arial"/>
                <w:lang w:val="fr-FR"/>
              </w:rPr>
              <w:tab/>
              <w:t>Reikin</w:t>
            </w:r>
          </w:p>
          <w:p w14:paraId="62F02394" w14:textId="77777777" w:rsidR="00207CE8" w:rsidRPr="00207CE8" w:rsidRDefault="00207CE8" w:rsidP="00207CE8">
            <w:pPr>
              <w:ind w:left="292" w:hanging="142"/>
              <w:jc w:val="left"/>
              <w:rPr>
                <w:rFonts w:ascii="Arial" w:eastAsia="ＭＳ 明朝" w:hAnsi="Arial" w:cs="Arial"/>
                <w:lang w:val="fr-FR"/>
              </w:rPr>
            </w:pPr>
            <w:r w:rsidRPr="00207CE8">
              <w:rPr>
                <w:rFonts w:ascii="Arial" w:eastAsia="ＭＳ 明朝" w:hAnsi="Arial" w:cs="Arial"/>
                <w:lang w:val="fr-FR"/>
              </w:rPr>
              <w:t>*</w:t>
            </w:r>
            <w:r w:rsidRPr="00207CE8">
              <w:rPr>
                <w:rFonts w:ascii="Arial" w:eastAsia="ＭＳ 明朝" w:hAnsi="Arial" w:cs="Arial"/>
                <w:lang w:val="fr-FR"/>
              </w:rPr>
              <w:tab/>
              <w:t>Le « reikin » est un pas-de-porte versé au propriétaire d’un logement lorsque le locataire le loue.</w:t>
            </w:r>
          </w:p>
          <w:p w14:paraId="3191C87F" w14:textId="77777777" w:rsidR="00207CE8" w:rsidRPr="00207CE8" w:rsidRDefault="00207CE8" w:rsidP="00207CE8">
            <w:pPr>
              <w:ind w:left="284" w:hanging="284"/>
              <w:jc w:val="left"/>
              <w:rPr>
                <w:rFonts w:ascii="Arial" w:eastAsia="ＭＳ 明朝" w:hAnsi="Arial" w:cs="Arial"/>
                <w:lang w:val="fr-FR"/>
              </w:rPr>
            </w:pPr>
            <w:r w:rsidRPr="00207CE8">
              <w:rPr>
                <w:rFonts w:ascii="Arial" w:eastAsia="ＭＳ 明朝" w:hAnsi="Arial" w:cs="Arial"/>
                <w:lang w:val="fr-FR"/>
              </w:rPr>
              <w:t>E.</w:t>
            </w:r>
            <w:r w:rsidRPr="00207CE8">
              <w:rPr>
                <w:rFonts w:ascii="Arial" w:eastAsia="ＭＳ 明朝" w:hAnsi="Arial" w:cs="Arial"/>
                <w:lang w:val="fr-FR"/>
              </w:rPr>
              <w:tab/>
              <w:t>Commissions</w:t>
            </w:r>
          </w:p>
          <w:p w14:paraId="40C580E9" w14:textId="77777777" w:rsidR="00207CE8" w:rsidRPr="00207CE8" w:rsidRDefault="00207CE8" w:rsidP="00207CE8">
            <w:pPr>
              <w:ind w:left="284" w:hanging="284"/>
              <w:jc w:val="left"/>
              <w:rPr>
                <w:rFonts w:ascii="Arial" w:eastAsia="ＭＳ 明朝" w:hAnsi="Arial" w:cs="Arial"/>
                <w:lang w:val="fr-FR"/>
              </w:rPr>
            </w:pPr>
            <w:r w:rsidRPr="00207CE8">
              <w:rPr>
                <w:rFonts w:ascii="Arial" w:eastAsia="ＭＳ 明朝" w:hAnsi="Arial" w:cs="Arial"/>
                <w:lang w:val="fr-FR"/>
              </w:rPr>
              <w:t>F.</w:t>
            </w:r>
            <w:r w:rsidRPr="00207CE8">
              <w:rPr>
                <w:rFonts w:ascii="Arial" w:eastAsia="ＭＳ 明朝" w:hAnsi="Arial" w:cs="Arial"/>
                <w:lang w:val="fr-FR"/>
              </w:rPr>
              <w:tab/>
              <w:t>Caution (</w:t>
            </w:r>
            <w:r w:rsidRPr="00207CE8">
              <w:rPr>
                <w:rFonts w:ascii="Arial" w:eastAsia="ＭＳ 明朝" w:hAnsi="Arial" w:cs="Arial"/>
                <w:i/>
                <w:lang w:val="fr-FR"/>
              </w:rPr>
              <w:t>shikikin</w:t>
            </w:r>
            <w:r w:rsidRPr="00207CE8">
              <w:rPr>
                <w:rFonts w:ascii="Arial" w:eastAsia="ＭＳ 明朝" w:hAnsi="Arial" w:cs="Arial"/>
                <w:lang w:val="fr-FR"/>
              </w:rPr>
              <w:t>)</w:t>
            </w:r>
          </w:p>
          <w:p w14:paraId="73EF3D23" w14:textId="77777777" w:rsidR="00207CE8" w:rsidRPr="00207CE8" w:rsidRDefault="00207CE8" w:rsidP="00207CE8">
            <w:pPr>
              <w:ind w:left="284" w:hanging="284"/>
              <w:jc w:val="left"/>
              <w:rPr>
                <w:rFonts w:ascii="Arial" w:eastAsia="ＭＳ 明朝" w:hAnsi="Arial" w:cs="Arial"/>
                <w:lang w:val="fr-FR"/>
              </w:rPr>
            </w:pPr>
            <w:r w:rsidRPr="00207CE8">
              <w:rPr>
                <w:rFonts w:ascii="Arial" w:eastAsia="ＭＳ 明朝" w:hAnsi="Arial" w:cs="Arial"/>
                <w:lang w:val="fr-FR"/>
              </w:rPr>
              <w:t>G.</w:t>
            </w:r>
            <w:r w:rsidRPr="00207CE8">
              <w:rPr>
                <w:rFonts w:ascii="Arial" w:eastAsia="ＭＳ 明朝" w:hAnsi="Arial" w:cs="Arial"/>
                <w:lang w:val="fr-FR"/>
              </w:rPr>
              <w:tab/>
              <w:t>Primes d’assurances non-vie (ex : assurance incendie, etc.)</w:t>
            </w:r>
          </w:p>
          <w:p w14:paraId="3C096765" w14:textId="77777777" w:rsidR="00207CE8" w:rsidRPr="00207CE8" w:rsidRDefault="00207CE8" w:rsidP="00207CE8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</w:p>
          <w:p w14:paraId="4FD054F3" w14:textId="77777777" w:rsidR="00207CE8" w:rsidRPr="00207CE8" w:rsidRDefault="00207CE8" w:rsidP="00207CE8">
            <w:pPr>
              <w:ind w:left="284" w:hanging="28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207CE8">
              <w:rPr>
                <w:rFonts w:ascii="Arial" w:eastAsia="ＭＳ Ｐゴシック" w:hAnsi="Arial" w:cs="Arial"/>
                <w:lang w:val="fr-FR"/>
              </w:rPr>
              <w:t>3.</w:t>
            </w:r>
            <w:r w:rsidRPr="00207CE8">
              <w:rPr>
                <w:rFonts w:ascii="Arial" w:eastAsia="ＭＳ Ｐゴシック" w:hAnsi="Arial" w:cs="Arial"/>
                <w:lang w:val="fr-FR"/>
              </w:rPr>
              <w:tab/>
              <w:t xml:space="preserve">Durée </w:t>
            </w:r>
            <w:r w:rsidRPr="00207CE8">
              <w:rPr>
                <w:rFonts w:ascii="Arial" w:eastAsia="ＭＳ Ｐゴシック" w:hAnsi="Arial" w:cs="Arial"/>
                <w:lang w:val="ru-RU"/>
              </w:rPr>
              <w:t>maximale</w:t>
            </w:r>
            <w:r w:rsidRPr="00207CE8">
              <w:rPr>
                <w:rFonts w:ascii="Arial" w:eastAsia="ＭＳ Ｐゴシック" w:hAnsi="Arial" w:cs="Arial"/>
                <w:lang w:val="fr-FR"/>
              </w:rPr>
              <w:t xml:space="preserve"> de résidence </w:t>
            </w:r>
          </w:p>
          <w:p w14:paraId="0657BE28" w14:textId="77777777" w:rsidR="00207CE8" w:rsidRPr="00207CE8" w:rsidRDefault="00207CE8" w:rsidP="00207CE8">
            <w:pPr>
              <w:ind w:left="283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207CE8">
              <w:rPr>
                <w:rFonts w:ascii="Arial" w:eastAsia="ＭＳ Ｐゴシック" w:hAnsi="Arial" w:cs="Arial"/>
                <w:lang w:val="fr-FR"/>
              </w:rPr>
              <w:t>2 ans</w:t>
            </w:r>
          </w:p>
          <w:p w14:paraId="6F26A9C5" w14:textId="77777777" w:rsidR="00207CE8" w:rsidRPr="00207CE8" w:rsidRDefault="00207CE8" w:rsidP="00207CE8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</w:p>
          <w:p w14:paraId="394BCEF9" w14:textId="77777777" w:rsidR="00207CE8" w:rsidRPr="00207CE8" w:rsidRDefault="00207CE8" w:rsidP="00207CE8">
            <w:pPr>
              <w:ind w:left="284" w:hanging="28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207CE8">
              <w:rPr>
                <w:rFonts w:ascii="Arial" w:eastAsia="ＭＳ Ｐゴシック" w:hAnsi="Arial" w:cs="Arial"/>
                <w:lang w:val="fr-FR"/>
              </w:rPr>
              <w:t>4.</w:t>
            </w:r>
            <w:r w:rsidRPr="00207CE8">
              <w:rPr>
                <w:rFonts w:ascii="Arial" w:eastAsia="ＭＳ Ｐゴシック" w:hAnsi="Arial" w:cs="Arial"/>
                <w:lang w:val="fr-FR"/>
              </w:rPr>
              <w:tab/>
            </w:r>
            <w:r w:rsidRPr="00207CE8">
              <w:rPr>
                <w:rFonts w:ascii="Arial" w:eastAsia="ＭＳ Ｐゴシック" w:hAnsi="Arial" w:cs="Arial"/>
                <w:lang w:val="ru-RU"/>
              </w:rPr>
              <w:t>Documents</w:t>
            </w:r>
            <w:r w:rsidRPr="00207CE8">
              <w:rPr>
                <w:rFonts w:ascii="Arial" w:eastAsia="ＭＳ Ｐゴシック" w:hAnsi="Arial" w:cs="Arial"/>
                <w:lang w:val="fr-FR"/>
              </w:rPr>
              <w:t xml:space="preserve"> nécessaires</w:t>
            </w:r>
          </w:p>
          <w:p w14:paraId="2C4FE938" w14:textId="77777777" w:rsidR="00207CE8" w:rsidRPr="00207CE8" w:rsidRDefault="00207CE8" w:rsidP="00207CE8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207CE8">
              <w:rPr>
                <w:rFonts w:ascii="Arial" w:eastAsia="ＭＳ Ｐゴシック" w:hAnsi="Arial" w:cs="Arial" w:hint="eastAsia"/>
                <w:lang w:val="fr-FR"/>
              </w:rPr>
              <w:t>Formulaire de demande</w:t>
            </w:r>
          </w:p>
          <w:p w14:paraId="10B2DD1E" w14:textId="77777777" w:rsidR="00207CE8" w:rsidRPr="00207CE8" w:rsidRDefault="00207CE8" w:rsidP="00207CE8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207CE8">
              <w:rPr>
                <w:rFonts w:ascii="Arial" w:eastAsia="ＭＳ Ｐゴシック" w:hAnsi="Arial" w:cs="Arial"/>
                <w:lang w:val="fr-FR"/>
              </w:rPr>
              <w:t>Certificat de résidence</w:t>
            </w:r>
            <w:r w:rsidRPr="00207CE8">
              <w:rPr>
                <w:rFonts w:ascii="Arial" w:eastAsia="ＭＳ Ｐゴシック" w:hAnsi="Arial" w:cs="Arial" w:hint="eastAsia"/>
                <w:lang w:val="fr-FR"/>
              </w:rPr>
              <w:t xml:space="preserve"> (ensemble </w:t>
            </w:r>
            <w:r w:rsidRPr="00207CE8">
              <w:rPr>
                <w:rFonts w:ascii="Arial" w:eastAsia="ＭＳ Ｐゴシック" w:hAnsi="Arial" w:cs="Arial"/>
                <w:lang w:val="fr-FR"/>
              </w:rPr>
              <w:t>des membres de la famille</w:t>
            </w:r>
            <w:r w:rsidRPr="00207CE8">
              <w:rPr>
                <w:rFonts w:ascii="Arial" w:eastAsia="ＭＳ Ｐゴシック" w:hAnsi="Arial" w:cs="Arial" w:hint="eastAsia"/>
                <w:lang w:val="fr-FR"/>
              </w:rPr>
              <w:t>)</w:t>
            </w:r>
          </w:p>
          <w:p w14:paraId="38D97E39" w14:textId="77777777" w:rsidR="00207CE8" w:rsidRPr="00207CE8" w:rsidRDefault="00207CE8" w:rsidP="00207CE8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207CE8">
              <w:rPr>
                <w:rFonts w:ascii="Arial" w:eastAsia="ＭＳ Ｐゴシック" w:hAnsi="Arial" w:cs="Arial" w:hint="eastAsia"/>
                <w:lang w:val="fr-FR"/>
              </w:rPr>
              <w:t xml:space="preserve">Certificat </w:t>
            </w:r>
            <w:r w:rsidRPr="00207CE8">
              <w:rPr>
                <w:rFonts w:ascii="Arial" w:eastAsia="ＭＳ Ｐゴシック" w:hAnsi="Arial" w:cs="Arial"/>
                <w:lang w:val="fr-FR"/>
              </w:rPr>
              <w:t>de victime de sinistre</w:t>
            </w:r>
            <w:r w:rsidRPr="00207CE8">
              <w:rPr>
                <w:rFonts w:ascii="Arial" w:eastAsia="ＭＳ Ｐゴシック" w:hAnsi="Arial" w:cs="Arial" w:hint="eastAsia"/>
                <w:lang w:val="fr-FR"/>
              </w:rPr>
              <w:t xml:space="preserve"> (photocopie</w:t>
            </w:r>
            <w:r w:rsidRPr="00207CE8">
              <w:rPr>
                <w:rFonts w:ascii="Arial" w:eastAsia="ＭＳ Ｐゴシック" w:hAnsi="Arial" w:cs="Arial"/>
                <w:lang w:val="fr-FR"/>
              </w:rPr>
              <w:t>s</w:t>
            </w:r>
            <w:r w:rsidRPr="00207CE8">
              <w:rPr>
                <w:rFonts w:ascii="Arial" w:eastAsia="ＭＳ Ｐゴシック" w:hAnsi="Arial" w:cs="Arial" w:hint="eastAsia"/>
                <w:lang w:val="fr-FR"/>
              </w:rPr>
              <w:t xml:space="preserve"> accept</w:t>
            </w:r>
            <w:r w:rsidRPr="00207CE8">
              <w:rPr>
                <w:rFonts w:ascii="Arial" w:eastAsia="ＭＳ Ｐゴシック" w:hAnsi="Arial" w:cs="Arial"/>
                <w:lang w:val="fr-FR"/>
              </w:rPr>
              <w:t>ées</w:t>
            </w:r>
            <w:r w:rsidRPr="00207CE8">
              <w:rPr>
                <w:rFonts w:ascii="Arial" w:eastAsia="ＭＳ Ｐゴシック" w:hAnsi="Arial" w:cs="Arial" w:hint="eastAsia"/>
                <w:lang w:val="fr-FR"/>
              </w:rPr>
              <w:t xml:space="preserve">) </w:t>
            </w:r>
            <w:r w:rsidRPr="00207CE8">
              <w:rPr>
                <w:rFonts w:ascii="Arial" w:eastAsia="ＭＳ Ｐゴシック" w:hAnsi="Arial" w:cs="Arial"/>
                <w:lang w:val="fr-FR"/>
              </w:rPr>
              <w:t>*Les demandes sont possibles même sans certificat de sinistre.</w:t>
            </w:r>
          </w:p>
          <w:p w14:paraId="0ACC1EA3" w14:textId="77777777" w:rsidR="00207CE8" w:rsidRPr="00207CE8" w:rsidRDefault="00207CE8" w:rsidP="00207CE8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</w:p>
          <w:p w14:paraId="53C00318" w14:textId="77777777" w:rsidR="00207CE8" w:rsidRPr="00207CE8" w:rsidRDefault="00207CE8" w:rsidP="00207CE8">
            <w:pPr>
              <w:ind w:left="284" w:hanging="28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207CE8">
              <w:rPr>
                <w:rFonts w:ascii="Arial" w:eastAsia="ＭＳ Ｐゴシック" w:hAnsi="Arial" w:cs="Arial"/>
                <w:lang w:val="fr-FR"/>
              </w:rPr>
              <w:lastRenderedPageBreak/>
              <w:t>5.</w:t>
            </w:r>
            <w:r w:rsidRPr="00207CE8">
              <w:rPr>
                <w:rFonts w:ascii="Arial" w:eastAsia="ＭＳ Ｐゴシック" w:hAnsi="Arial" w:cs="Arial"/>
                <w:lang w:val="fr-FR"/>
              </w:rPr>
              <w:tab/>
              <w:t xml:space="preserve">Période et lieu de dépôt de la </w:t>
            </w:r>
            <w:r w:rsidRPr="00207CE8">
              <w:rPr>
                <w:rFonts w:ascii="Arial" w:eastAsia="ＭＳ Ｐゴシック" w:hAnsi="Arial" w:cs="Arial"/>
                <w:lang w:val="ru-RU"/>
              </w:rPr>
              <w:t>demande</w:t>
            </w:r>
          </w:p>
          <w:p w14:paraId="08438C2F" w14:textId="77777777" w:rsidR="00207CE8" w:rsidRPr="00207CE8" w:rsidRDefault="00207CE8" w:rsidP="00207CE8">
            <w:pPr>
              <w:ind w:left="283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207CE8">
              <w:rPr>
                <w:rFonts w:ascii="Arial" w:eastAsia="ＭＳ Ｐゴシック" w:hAnsi="Arial" w:cs="Arial"/>
                <w:lang w:val="fr-FR"/>
              </w:rPr>
              <w:t>Guichet temporaire XX jusqu’au X X/X</w:t>
            </w:r>
          </w:p>
          <w:p w14:paraId="2265A019" w14:textId="77777777" w:rsidR="00207CE8" w:rsidRPr="00207CE8" w:rsidRDefault="00207CE8" w:rsidP="00207CE8">
            <w:pPr>
              <w:ind w:left="283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207CE8">
              <w:rPr>
                <w:rFonts w:ascii="Arial" w:eastAsia="ＭＳ Ｐゴシック" w:hAnsi="Arial" w:cs="Arial"/>
                <w:lang w:val="fr-FR"/>
              </w:rPr>
              <w:t>X</w:t>
            </w:r>
            <w:r w:rsidRPr="00207CE8">
              <w:rPr>
                <w:rFonts w:ascii="Arial" w:eastAsia="ＭＳ Ｐゴシック" w:hAnsi="Arial" w:cs="Arial"/>
                <w:vertAlign w:val="superscript"/>
                <w:lang w:val="fr-FR"/>
              </w:rPr>
              <w:t>e</w:t>
            </w:r>
            <w:r w:rsidRPr="00207CE8">
              <w:rPr>
                <w:rFonts w:ascii="Arial" w:eastAsia="ＭＳ Ｐゴシック" w:hAnsi="Arial" w:cs="Arial"/>
                <w:lang w:val="fr-FR"/>
              </w:rPr>
              <w:t xml:space="preserve"> étage de l’hôtel de ville à partir du X X/X</w:t>
            </w:r>
          </w:p>
          <w:p w14:paraId="2FBB9B53" w14:textId="77777777" w:rsidR="00207CE8" w:rsidRPr="00207CE8" w:rsidRDefault="00207CE8" w:rsidP="00207CE8">
            <w:pPr>
              <w:ind w:left="283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207CE8">
              <w:rPr>
                <w:rFonts w:ascii="Arial" w:eastAsia="ＭＳ Ｐゴシック" w:hAnsi="Arial" w:cs="Arial"/>
                <w:lang w:val="fr-FR"/>
              </w:rPr>
              <w:t>Veuillez déposer la demande avec les documents nécessaires.</w:t>
            </w:r>
          </w:p>
          <w:p w14:paraId="4B429A7D" w14:textId="77777777" w:rsidR="00207CE8" w:rsidRPr="00207CE8" w:rsidRDefault="00207CE8" w:rsidP="00207CE8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</w:p>
          <w:p w14:paraId="552D975C" w14:textId="77777777" w:rsidR="00207CE8" w:rsidRPr="00207CE8" w:rsidRDefault="00207CE8" w:rsidP="00207CE8">
            <w:pPr>
              <w:ind w:left="284" w:hanging="28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207CE8">
              <w:rPr>
                <w:rFonts w:ascii="Arial" w:eastAsia="ＭＳ Ｐゴシック" w:hAnsi="Arial" w:cs="Arial"/>
                <w:lang w:val="fr-FR"/>
              </w:rPr>
              <w:t>6.</w:t>
            </w:r>
            <w:r w:rsidRPr="00207CE8">
              <w:rPr>
                <w:rFonts w:ascii="Arial" w:eastAsia="ＭＳ Ｐゴシック" w:hAnsi="Arial" w:cs="Arial"/>
                <w:lang w:val="fr-FR"/>
              </w:rPr>
              <w:tab/>
            </w:r>
            <w:r w:rsidRPr="00207CE8">
              <w:rPr>
                <w:rFonts w:ascii="Arial" w:eastAsia="ＭＳ Ｐゴシック" w:hAnsi="Arial" w:cs="Arial"/>
                <w:lang w:val="ru-RU"/>
              </w:rPr>
              <w:t>Renseignements</w:t>
            </w:r>
          </w:p>
          <w:p w14:paraId="5114781E" w14:textId="77777777" w:rsidR="00207CE8" w:rsidRPr="00207CE8" w:rsidRDefault="00207CE8" w:rsidP="00207CE8">
            <w:pPr>
              <w:jc w:val="left"/>
              <w:rPr>
                <w:rFonts w:ascii="Arial" w:eastAsia="ＭＳ Ｐゴシック" w:hAnsi="Arial" w:cs="Arial"/>
              </w:rPr>
            </w:pPr>
            <w:r w:rsidRPr="00207CE8">
              <w:rPr>
                <w:rFonts w:ascii="Arial" w:eastAsia="ＭＳ Ｐゴシック" w:hAnsi="Arial" w:cs="Arial"/>
                <w:lang w:val="fr-FR"/>
              </w:rPr>
              <w:t>XXXXXXXX</w:t>
            </w:r>
          </w:p>
        </w:tc>
      </w:tr>
    </w:tbl>
    <w:p w14:paraId="0A3DB804" w14:textId="77777777" w:rsidR="00207CE8" w:rsidRDefault="00207CE8">
      <w:pPr>
        <w:rPr>
          <w:rFonts w:hint="eastAsia"/>
        </w:rPr>
      </w:pPr>
    </w:p>
    <w:sectPr w:rsidR="00207CE8" w:rsidSect="00207C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F7875" w14:textId="77777777" w:rsidR="00207CE8" w:rsidRDefault="00207CE8" w:rsidP="00207CE8">
      <w:r>
        <w:separator/>
      </w:r>
    </w:p>
  </w:endnote>
  <w:endnote w:type="continuationSeparator" w:id="0">
    <w:p w14:paraId="4795C170" w14:textId="77777777" w:rsidR="00207CE8" w:rsidRDefault="00207CE8" w:rsidP="0020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19118" w14:textId="77777777" w:rsidR="00207CE8" w:rsidRDefault="00207CE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09C7D" w14:textId="248E7573" w:rsidR="00207CE8" w:rsidRDefault="00207CE8" w:rsidP="00207CE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4695C" w14:textId="77777777" w:rsidR="00207CE8" w:rsidRDefault="00207CE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D0A69" w14:textId="77777777" w:rsidR="00207CE8" w:rsidRDefault="00207CE8" w:rsidP="00207CE8">
      <w:r>
        <w:separator/>
      </w:r>
    </w:p>
  </w:footnote>
  <w:footnote w:type="continuationSeparator" w:id="0">
    <w:p w14:paraId="194A32B2" w14:textId="77777777" w:rsidR="00207CE8" w:rsidRDefault="00207CE8" w:rsidP="00207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1174" w14:textId="77777777" w:rsidR="00207CE8" w:rsidRDefault="00207CE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AC0B0" w14:textId="77777777" w:rsidR="00207CE8" w:rsidRDefault="00207CE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BF457" w14:textId="77777777" w:rsidR="00207CE8" w:rsidRDefault="00207CE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C"/>
    <w:multiLevelType w:val="hybridMultilevel"/>
    <w:tmpl w:val="1F002D78"/>
    <w:lvl w:ilvl="0" w:tplc="3B569DF6">
      <w:numFmt w:val="bullet"/>
      <w:lvlText w:val="•"/>
      <w:lvlJc w:val="left"/>
      <w:pPr>
        <w:ind w:left="420" w:hanging="420"/>
      </w:pPr>
      <w:rPr>
        <w:rFonts w:ascii="游明朝" w:eastAsia="游明朝" w:hAnsi="游明朝" w:cstheme="minorBidi" w:hint="eastAsia"/>
        <w:color w:val="000000" w:themeColor="text1"/>
        <w:shd w:val="clear" w:color="auto" w:fill="auto"/>
      </w:rPr>
    </w:lvl>
    <w:lvl w:ilvl="1" w:tplc="68782F54"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="BIZ UDPゴシック" w:hint="eastAsia"/>
        <w:color w:val="030303"/>
        <w:shd w:val="clear" w:color="auto" w:fill="auto"/>
      </w:rPr>
    </w:lvl>
    <w:lvl w:ilvl="2" w:tplc="13505CAE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EB6E7C2C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4BEAAEE0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45E6DAA8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1BDE95AC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61DCAC92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F61E6272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num w:numId="1" w16cid:durableId="136898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E8"/>
    <w:rsid w:val="00207CE8"/>
    <w:rsid w:val="002C5AB0"/>
    <w:rsid w:val="005C1A04"/>
    <w:rsid w:val="00651485"/>
    <w:rsid w:val="006B736A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794C8B"/>
  <w15:chartTrackingRefBased/>
  <w15:docId w15:val="{A8C2616B-D33E-4522-92D9-695015F3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7C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C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C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C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C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C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C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7C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7C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7CE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07C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7C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7C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7C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7C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7C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7C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7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C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7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C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7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C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7C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7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7C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07CE8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207CE8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207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07C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07CE8"/>
  </w:style>
  <w:style w:type="paragraph" w:styleId="ad">
    <w:name w:val="footer"/>
    <w:basedOn w:val="a"/>
    <w:link w:val="ae"/>
    <w:uiPriority w:val="99"/>
    <w:unhideWhenUsed/>
    <w:rsid w:val="00207C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07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2024-12-09T09:10:00Z</dcterms:created>
  <dcterms:modified xsi:type="dcterms:W3CDTF">2024-12-09T09:11:00Z</dcterms:modified>
</cp:coreProperties>
</file>