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8C361" w14:textId="77777777" w:rsidR="005C1A04" w:rsidRDefault="005C1A04"/>
    <w:tbl>
      <w:tblPr>
        <w:tblStyle w:val="11"/>
        <w:tblW w:w="21535" w:type="dxa"/>
        <w:tblLayout w:type="fixed"/>
        <w:tblLook w:val="04A0" w:firstRow="1" w:lastRow="0" w:firstColumn="1" w:lastColumn="0" w:noHBand="0" w:noVBand="1"/>
      </w:tblPr>
      <w:tblGrid>
        <w:gridCol w:w="564"/>
        <w:gridCol w:w="8073"/>
        <w:gridCol w:w="12898"/>
      </w:tblGrid>
      <w:tr w:rsidR="00B903DC" w:rsidRPr="00B903DC" w14:paraId="4EA8385A" w14:textId="77777777" w:rsidTr="00B903DC">
        <w:trPr>
          <w:trHeight w:val="127"/>
        </w:trPr>
        <w:tc>
          <w:tcPr>
            <w:tcW w:w="564" w:type="dxa"/>
            <w:shd w:val="clear" w:color="000000" w:fill="FFF2CC"/>
          </w:tcPr>
          <w:p w14:paraId="2BEB66F1" w14:textId="77777777" w:rsidR="00B903DC" w:rsidRPr="00B903DC" w:rsidRDefault="00B903DC" w:rsidP="00B903DC">
            <w:pPr>
              <w:snapToGrid w:val="0"/>
              <w:jc w:val="center"/>
              <w:rPr>
                <w:rFonts w:ascii="BIZ UDゴシック" w:eastAsia="BIZ UDゴシック" w:hAnsi="BIZ UDゴシック" w:cs="Mangal"/>
              </w:rPr>
            </w:pPr>
            <w:r w:rsidRPr="00B903DC">
              <w:rPr>
                <w:rFonts w:ascii="BIZ UDゴシック" w:eastAsia="BIZ UDゴシック" w:hAnsi="BIZ UDゴシック" w:cs="Mangal" w:hint="eastAsia"/>
              </w:rPr>
              <w:t>番号</w:t>
            </w:r>
          </w:p>
        </w:tc>
        <w:tc>
          <w:tcPr>
            <w:tcW w:w="8073" w:type="dxa"/>
            <w:tcBorders>
              <w:bottom w:val="dashed" w:sz="4" w:space="0" w:color="auto"/>
              <w:right w:val="double" w:sz="4" w:space="0" w:color="auto"/>
            </w:tcBorders>
            <w:shd w:val="clear" w:color="000000" w:fill="FFF2CC"/>
            <w:vAlign w:val="center"/>
          </w:tcPr>
          <w:p w14:paraId="00D8FA74" w14:textId="77777777" w:rsidR="00B903DC" w:rsidRPr="00B903DC" w:rsidRDefault="00B903DC" w:rsidP="00B903DC">
            <w:pPr>
              <w:snapToGrid w:val="0"/>
              <w:jc w:val="center"/>
              <w:rPr>
                <w:rFonts w:ascii="BIZ UDゴシック" w:eastAsia="BIZ UDゴシック" w:hAnsi="BIZ UDゴシック" w:cs="Mangal"/>
              </w:rPr>
            </w:pPr>
            <w:r w:rsidRPr="00B903DC">
              <w:rPr>
                <w:rFonts w:ascii="BIZ UDゴシック" w:eastAsia="BIZ UDゴシック" w:hAnsi="BIZ UDゴシック" w:cs="Mangal" w:hint="eastAsia"/>
              </w:rPr>
              <w:t>見出し／本文</w:t>
            </w:r>
          </w:p>
        </w:tc>
        <w:tc>
          <w:tcPr>
            <w:tcW w:w="12898" w:type="dxa"/>
            <w:tcBorders>
              <w:left w:val="double" w:sz="4" w:space="0" w:color="auto"/>
              <w:bottom w:val="dashed" w:sz="4" w:space="0" w:color="auto"/>
            </w:tcBorders>
            <w:shd w:val="clear" w:color="000000" w:fill="DEEAF6"/>
            <w:vAlign w:val="center"/>
          </w:tcPr>
          <w:p w14:paraId="1F0CF1E2" w14:textId="77777777" w:rsidR="00B903DC" w:rsidRPr="00B903DC" w:rsidRDefault="00B903DC" w:rsidP="00B903DC">
            <w:pPr>
              <w:snapToGrid w:val="0"/>
              <w:jc w:val="center"/>
              <w:rPr>
                <w:rFonts w:ascii="BIZ UDゴシック" w:eastAsia="BIZ UDゴシック" w:hAnsi="BIZ UDゴシック" w:cs="Mangal"/>
              </w:rPr>
            </w:pPr>
            <w:r w:rsidRPr="00B903DC">
              <w:rPr>
                <w:rFonts w:ascii="BIZ UDゴシック" w:eastAsia="BIZ UDゴシック" w:hAnsi="BIZ UDゴシック" w:cs="Mangal" w:hint="eastAsia"/>
              </w:rPr>
              <w:t>フランス語</w:t>
            </w:r>
          </w:p>
        </w:tc>
      </w:tr>
      <w:tr w:rsidR="00B903DC" w:rsidRPr="00B903DC" w14:paraId="63A31AA3" w14:textId="77777777" w:rsidTr="00360559">
        <w:trPr>
          <w:trHeight w:val="356"/>
        </w:trPr>
        <w:tc>
          <w:tcPr>
            <w:tcW w:w="564" w:type="dxa"/>
            <w:vMerge w:val="restart"/>
            <w:vAlign w:val="center"/>
          </w:tcPr>
          <w:p w14:paraId="2686C474" w14:textId="77777777" w:rsidR="00B903DC" w:rsidRPr="00B903DC" w:rsidRDefault="00B903DC" w:rsidP="00B903DC">
            <w:pPr>
              <w:snapToGrid w:val="0"/>
              <w:jc w:val="center"/>
              <w:rPr>
                <w:rFonts w:ascii="BIZ UDゴシック" w:eastAsia="BIZ UDゴシック" w:hAnsi="BIZ UDゴシック" w:cs="Mangal"/>
              </w:rPr>
            </w:pPr>
            <w:r w:rsidRPr="00B903DC">
              <w:rPr>
                <w:rFonts w:ascii="BIZ UDゴシック" w:eastAsia="BIZ UDゴシック" w:hAnsi="BIZ UDゴシック" w:cs="Mangal" w:hint="eastAsia"/>
              </w:rPr>
              <w:t>39</w:t>
            </w:r>
          </w:p>
        </w:tc>
        <w:tc>
          <w:tcPr>
            <w:tcW w:w="8073" w:type="dxa"/>
            <w:tcBorders>
              <w:bottom w:val="dashed" w:sz="4" w:space="0" w:color="auto"/>
              <w:right w:val="double" w:sz="4" w:space="0" w:color="auto"/>
            </w:tcBorders>
          </w:tcPr>
          <w:p w14:paraId="1B2B5994" w14:textId="77777777" w:rsidR="00B903DC" w:rsidRPr="00B903DC" w:rsidRDefault="00B903DC" w:rsidP="00B903DC">
            <w:pPr>
              <w:shd w:val="clear" w:color="000000" w:fill="FFFFFF"/>
              <w:spacing w:after="120"/>
              <w:outlineLvl w:val="4"/>
              <w:rPr>
                <w:rFonts w:ascii="BIZ UDPゴシック" w:eastAsia="BIZ UDPゴシック" w:hAnsi="BIZ UDPゴシック" w:cs="Mangal"/>
                <w:color w:val="030303"/>
              </w:rPr>
            </w:pPr>
            <w:r w:rsidRPr="00B903DC">
              <w:rPr>
                <w:rFonts w:ascii="BIZ UDPゴシック" w:eastAsia="BIZ UDPゴシック" w:hAnsi="BIZ UDPゴシック" w:cs="Mangal" w:hint="eastAsia"/>
                <w:color w:val="030303"/>
              </w:rPr>
              <w:t>一酸化炭素中毒に注意(家庭）</w:t>
            </w:r>
          </w:p>
        </w:tc>
        <w:tc>
          <w:tcPr>
            <w:tcW w:w="12898" w:type="dxa"/>
            <w:tcBorders>
              <w:left w:val="double" w:sz="4" w:space="0" w:color="auto"/>
              <w:bottom w:val="dashed" w:sz="4" w:space="0" w:color="auto"/>
            </w:tcBorders>
          </w:tcPr>
          <w:p w14:paraId="69184886" w14:textId="77777777" w:rsidR="00B903DC" w:rsidRPr="00B903DC" w:rsidRDefault="00B903DC" w:rsidP="00B903DC">
            <w:pPr>
              <w:jc w:val="left"/>
              <w:rPr>
                <w:rFonts w:ascii="Arial" w:eastAsia="ＭＳ Ｐゴシック" w:hAnsi="Arial" w:cs="Arial"/>
                <w:color w:val="FF0000"/>
              </w:rPr>
            </w:pPr>
            <w:r w:rsidRPr="00B903DC">
              <w:rPr>
                <w:rFonts w:ascii="Arial" w:eastAsia="ＭＳ Ｐゴシック" w:hAnsi="Arial" w:cs="Arial"/>
                <w:lang w:val="fr-FR"/>
              </w:rPr>
              <w:t>Attention aux intoxications au monoxyde de carbone (à la maison)</w:t>
            </w:r>
          </w:p>
        </w:tc>
      </w:tr>
      <w:tr w:rsidR="00B903DC" w:rsidRPr="00B903DC" w14:paraId="04B2524A" w14:textId="77777777" w:rsidTr="00360559">
        <w:trPr>
          <w:trHeight w:val="859"/>
        </w:trPr>
        <w:tc>
          <w:tcPr>
            <w:tcW w:w="564" w:type="dxa"/>
            <w:vMerge/>
            <w:vAlign w:val="center"/>
          </w:tcPr>
          <w:p w14:paraId="0341D6E1" w14:textId="77777777" w:rsidR="00B903DC" w:rsidRPr="00B903DC" w:rsidRDefault="00B903DC" w:rsidP="00B903DC">
            <w:pPr>
              <w:rPr>
                <w:rFonts w:ascii="Century" w:eastAsia="ＭＳ 明朝" w:hAnsi="Century" w:cs="Mangal"/>
              </w:rPr>
            </w:pPr>
          </w:p>
        </w:tc>
        <w:tc>
          <w:tcPr>
            <w:tcW w:w="8073" w:type="dxa"/>
            <w:tcBorders>
              <w:top w:val="dashed" w:sz="4" w:space="0" w:color="auto"/>
              <w:right w:val="double" w:sz="4" w:space="0" w:color="auto"/>
            </w:tcBorders>
          </w:tcPr>
          <w:p w14:paraId="0FDD2C4A" w14:textId="77777777" w:rsidR="00B903DC" w:rsidRPr="00B903DC" w:rsidRDefault="00B903DC" w:rsidP="00B903DC">
            <w:pPr>
              <w:snapToGrid w:val="0"/>
              <w:rPr>
                <w:rFonts w:ascii="BIZ UDPゴシック" w:eastAsia="BIZ UDPゴシック" w:hAnsi="BIZ UDPゴシック" w:cs="Mangal"/>
                <w:color w:val="030303"/>
                <w:shd w:val="clear" w:color="auto" w:fill="FFFFFF"/>
              </w:rPr>
            </w:pPr>
            <w:r w:rsidRPr="00B903DC">
              <w:rPr>
                <w:rFonts w:ascii="BIZ UDPゴシック" w:eastAsia="BIZ UDPゴシック" w:hAnsi="BIZ UDPゴシック" w:cs="Mangal" w:hint="eastAsia"/>
                <w:color w:val="030303"/>
                <w:shd w:val="clear" w:color="auto" w:fill="FFFFFF"/>
              </w:rPr>
              <w:t>石油ストーブは、室内の空気を使って燃焼するため、換気が不十分だと室内の酸素が減少し、不完全燃焼による一酸化炭素（CO）中毒にいたるおそれがあります。特に久々に使用する場合、灯油も古くなっており、より不完全燃焼になる可能性が高くなっています。</w:t>
            </w:r>
            <w:r w:rsidRPr="00B903DC">
              <w:rPr>
                <w:rFonts w:ascii="BIZ UDPゴシック" w:eastAsia="BIZ UDPゴシック" w:hAnsi="BIZ UDPゴシック" w:cs="Mangal" w:hint="eastAsia"/>
                <w:color w:val="030303"/>
              </w:rPr>
              <w:br/>
            </w:r>
            <w:r w:rsidRPr="00B903DC">
              <w:rPr>
                <w:rFonts w:ascii="BIZ UDPゴシック" w:eastAsia="BIZ UDPゴシック" w:hAnsi="BIZ UDPゴシック" w:cs="Mangal" w:hint="eastAsia"/>
                <w:color w:val="030303"/>
                <w:shd w:val="clear" w:color="auto" w:fill="FFFFFF"/>
              </w:rPr>
              <w:t>石油ストーブを使用される場合は、寒くても窓を開けるなど、十分な換気を心がけてください。</w:t>
            </w:r>
          </w:p>
        </w:tc>
        <w:tc>
          <w:tcPr>
            <w:tcW w:w="12898" w:type="dxa"/>
            <w:tcBorders>
              <w:top w:val="dashed" w:sz="4" w:space="0" w:color="auto"/>
              <w:left w:val="double" w:sz="4" w:space="0" w:color="auto"/>
            </w:tcBorders>
          </w:tcPr>
          <w:p w14:paraId="32F8CF5A" w14:textId="77777777" w:rsidR="00B903DC" w:rsidRPr="00B903DC" w:rsidRDefault="00B903DC" w:rsidP="00B903DC">
            <w:pPr>
              <w:jc w:val="left"/>
              <w:rPr>
                <w:rFonts w:ascii="Arial" w:eastAsia="ＭＳ Ｐゴシック" w:hAnsi="Arial" w:cs="Arial"/>
                <w:lang w:val="fr-FR"/>
              </w:rPr>
            </w:pPr>
            <w:r w:rsidRPr="00B903DC">
              <w:rPr>
                <w:rFonts w:ascii="Arial" w:eastAsia="ＭＳ Ｐゴシック" w:hAnsi="Arial" w:cs="Arial"/>
                <w:lang w:val="fr-FR"/>
              </w:rPr>
              <w:t>Les poêles à pétrole brûlent en utilisant l’air de la pièce. Si la pièce n’est pas correctement ventilée, le niveau d’oxygène diminue, ce qui peut entraîner une intoxication au monoxyde de carbone (CO) en raison d’une combustion incomplète. Ce risque est particulièrement élevé lors de l’utilisation de poêles à pétrole après une longue période sans utilisation, car le kérosène est devenu vieux et la possibilité d’une combustion incomplète augmente.</w:t>
            </w:r>
          </w:p>
          <w:p w14:paraId="0E379095" w14:textId="77777777" w:rsidR="00B903DC" w:rsidRPr="00B903DC" w:rsidRDefault="00B903DC" w:rsidP="00B903DC">
            <w:pPr>
              <w:jc w:val="left"/>
              <w:rPr>
                <w:rFonts w:ascii="Arial" w:eastAsia="ＭＳ Ｐゴシック" w:hAnsi="Arial" w:cs="Arial"/>
                <w:lang w:val="es-AR"/>
              </w:rPr>
            </w:pPr>
            <w:r w:rsidRPr="00B903DC">
              <w:rPr>
                <w:rFonts w:ascii="Arial" w:eastAsia="ＭＳ Ｐゴシック" w:hAnsi="Arial" w:cs="Arial"/>
                <w:lang w:val="fr-FR"/>
              </w:rPr>
              <w:t>Lorsque vous utilisez un poêle à pétrole, veillez à ce que la pièce soit suffisamment aérée en ouvrant les fenêtres, même s’il fait froid, etc.</w:t>
            </w:r>
          </w:p>
        </w:tc>
      </w:tr>
    </w:tbl>
    <w:p w14:paraId="721DDE6D" w14:textId="77777777" w:rsidR="00B903DC" w:rsidRPr="00B903DC" w:rsidRDefault="00B903DC">
      <w:pPr>
        <w:rPr>
          <w:rFonts w:hint="eastAsia"/>
          <w:lang w:val="es-AR"/>
        </w:rPr>
      </w:pPr>
    </w:p>
    <w:sectPr w:rsidR="00B903DC" w:rsidRPr="00B903DC" w:rsidSect="00B903DC">
      <w:headerReference w:type="even" r:id="rId6"/>
      <w:headerReference w:type="default" r:id="rId7"/>
      <w:footerReference w:type="even" r:id="rId8"/>
      <w:footerReference w:type="default" r:id="rId9"/>
      <w:headerReference w:type="first" r:id="rId10"/>
      <w:footerReference w:type="first" r:id="rId11"/>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4A533B" w14:textId="77777777" w:rsidR="00B903DC" w:rsidRDefault="00B903DC" w:rsidP="00B903DC">
      <w:r>
        <w:separator/>
      </w:r>
    </w:p>
  </w:endnote>
  <w:endnote w:type="continuationSeparator" w:id="0">
    <w:p w14:paraId="6C0C4155" w14:textId="77777777" w:rsidR="00B903DC" w:rsidRDefault="00B903DC" w:rsidP="00B90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altName w:val="Yu Gothic"/>
    <w:panose1 w:val="020B0400000000000000"/>
    <w:charset w:val="80"/>
    <w:family w:val="modern"/>
    <w:pitch w:val="fixed"/>
    <w:sig w:usb0="E00002F7" w:usb1="2AC7EDF8" w:usb2="00000012" w:usb3="00000000" w:csb0="00020001" w:csb1="00000000"/>
  </w:font>
  <w:font w:name="Mangal">
    <w:panose1 w:val="00000400000000000000"/>
    <w:charset w:val="00"/>
    <w:family w:val="roman"/>
    <w:pitch w:val="variable"/>
    <w:sig w:usb0="00008003" w:usb1="00000000" w:usb2="00000000" w:usb3="00000000" w:csb0="00000001" w:csb1="00000000"/>
  </w:font>
  <w:font w:name="BIZ UDPゴシック">
    <w:altName w:val="Yu Gothic"/>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55222" w14:textId="77777777" w:rsidR="00B903DC" w:rsidRDefault="00B903DC">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4D4C6" w14:textId="74FE8677" w:rsidR="00B903DC" w:rsidRDefault="00B903DC" w:rsidP="00B903DC">
    <w:pPr>
      <w:pStyle w:val="ad"/>
      <w:jc w:val="center"/>
    </w:pPr>
    <w:r>
      <w:fldChar w:fldCharType="begin"/>
    </w:r>
    <w:r>
      <w:instrText>PAGE   \* MERGEFORMAT</w:instrText>
    </w:r>
    <w:r>
      <w:fldChar w:fldCharType="separate"/>
    </w:r>
    <w:r>
      <w:rPr>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2AAD4" w14:textId="77777777" w:rsidR="00B903DC" w:rsidRDefault="00B903D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D8CC9" w14:textId="77777777" w:rsidR="00B903DC" w:rsidRDefault="00B903DC" w:rsidP="00B903DC">
      <w:r>
        <w:separator/>
      </w:r>
    </w:p>
  </w:footnote>
  <w:footnote w:type="continuationSeparator" w:id="0">
    <w:p w14:paraId="72469C2C" w14:textId="77777777" w:rsidR="00B903DC" w:rsidRDefault="00B903DC" w:rsidP="00B903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7670D" w14:textId="77777777" w:rsidR="00B903DC" w:rsidRDefault="00B903DC">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1738D" w14:textId="77777777" w:rsidR="00B903DC" w:rsidRDefault="00B903DC">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25F7C" w14:textId="77777777" w:rsidR="00B903DC" w:rsidRDefault="00B903DC">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efaultTabStop w:val="840"/>
  <w:drawingGridHorizontalSpacing w:val="105"/>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3DC"/>
    <w:rsid w:val="002C5AB0"/>
    <w:rsid w:val="005C1A04"/>
    <w:rsid w:val="006B736A"/>
    <w:rsid w:val="0080203F"/>
    <w:rsid w:val="00AF1769"/>
    <w:rsid w:val="00B90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2D657EE"/>
  <w15:chartTrackingRefBased/>
  <w15:docId w15:val="{F7350658-ACD5-42E9-B1ED-8C21B6A8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903D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903D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903D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903D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903D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903D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903D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903D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903D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903D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903D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903D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903D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903D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903D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903D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903D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903D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903D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903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03D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903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03DC"/>
    <w:pPr>
      <w:spacing w:before="160" w:after="160"/>
      <w:jc w:val="center"/>
    </w:pPr>
    <w:rPr>
      <w:i/>
      <w:iCs/>
      <w:color w:val="404040" w:themeColor="text1" w:themeTint="BF"/>
    </w:rPr>
  </w:style>
  <w:style w:type="character" w:customStyle="1" w:styleId="a8">
    <w:name w:val="引用文 (文字)"/>
    <w:basedOn w:val="a0"/>
    <w:link w:val="a7"/>
    <w:uiPriority w:val="29"/>
    <w:rsid w:val="00B903DC"/>
    <w:rPr>
      <w:i/>
      <w:iCs/>
      <w:color w:val="404040" w:themeColor="text1" w:themeTint="BF"/>
    </w:rPr>
  </w:style>
  <w:style w:type="paragraph" w:styleId="a9">
    <w:name w:val="List Paragraph"/>
    <w:basedOn w:val="a"/>
    <w:uiPriority w:val="34"/>
    <w:qFormat/>
    <w:rsid w:val="00B903DC"/>
    <w:pPr>
      <w:ind w:left="720"/>
      <w:contextualSpacing/>
    </w:pPr>
  </w:style>
  <w:style w:type="character" w:styleId="21">
    <w:name w:val="Intense Emphasis"/>
    <w:basedOn w:val="a0"/>
    <w:uiPriority w:val="21"/>
    <w:qFormat/>
    <w:rsid w:val="00B903DC"/>
    <w:rPr>
      <w:i/>
      <w:iCs/>
      <w:color w:val="0F4761" w:themeColor="accent1" w:themeShade="BF"/>
    </w:rPr>
  </w:style>
  <w:style w:type="paragraph" w:styleId="22">
    <w:name w:val="Intense Quote"/>
    <w:basedOn w:val="a"/>
    <w:next w:val="a"/>
    <w:link w:val="23"/>
    <w:uiPriority w:val="30"/>
    <w:qFormat/>
    <w:rsid w:val="00B903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903DC"/>
    <w:rPr>
      <w:i/>
      <w:iCs/>
      <w:color w:val="0F4761" w:themeColor="accent1" w:themeShade="BF"/>
    </w:rPr>
  </w:style>
  <w:style w:type="character" w:styleId="24">
    <w:name w:val="Intense Reference"/>
    <w:basedOn w:val="a0"/>
    <w:uiPriority w:val="32"/>
    <w:qFormat/>
    <w:rsid w:val="00B903DC"/>
    <w:rPr>
      <w:b/>
      <w:bCs/>
      <w:smallCaps/>
      <w:color w:val="0F4761" w:themeColor="accent1" w:themeShade="BF"/>
      <w:spacing w:val="5"/>
    </w:rPr>
  </w:style>
  <w:style w:type="table" w:customStyle="1" w:styleId="11">
    <w:name w:val="表 (格子)1"/>
    <w:basedOn w:val="a1"/>
    <w:next w:val="aa"/>
    <w:uiPriority w:val="39"/>
    <w:rsid w:val="00B903DC"/>
    <w:rPr>
      <w:kern w:val="0"/>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B90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B903DC"/>
    <w:pPr>
      <w:tabs>
        <w:tab w:val="center" w:pos="4252"/>
        <w:tab w:val="right" w:pos="8504"/>
      </w:tabs>
      <w:snapToGrid w:val="0"/>
    </w:pPr>
  </w:style>
  <w:style w:type="character" w:customStyle="1" w:styleId="ac">
    <w:name w:val="ヘッダー (文字)"/>
    <w:basedOn w:val="a0"/>
    <w:link w:val="ab"/>
    <w:uiPriority w:val="99"/>
    <w:rsid w:val="00B903DC"/>
  </w:style>
  <w:style w:type="paragraph" w:styleId="ad">
    <w:name w:val="footer"/>
    <w:basedOn w:val="a"/>
    <w:link w:val="ae"/>
    <w:uiPriority w:val="99"/>
    <w:unhideWhenUsed/>
    <w:rsid w:val="00B903DC"/>
    <w:pPr>
      <w:tabs>
        <w:tab w:val="center" w:pos="4252"/>
        <w:tab w:val="right" w:pos="8504"/>
      </w:tabs>
      <w:snapToGrid w:val="0"/>
    </w:pPr>
  </w:style>
  <w:style w:type="character" w:customStyle="1" w:styleId="ae">
    <w:name w:val="フッター (文字)"/>
    <w:basedOn w:val="a0"/>
    <w:link w:val="ad"/>
    <w:uiPriority w:val="99"/>
    <w:rsid w:val="00B90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美夏</dc:creator>
  <cp:keywords/>
  <dc:description/>
  <cp:lastModifiedBy>鈴木 美夏</cp:lastModifiedBy>
  <cp:revision>1</cp:revision>
  <dcterms:created xsi:type="dcterms:W3CDTF">2024-12-12T08:51:00Z</dcterms:created>
  <dcterms:modified xsi:type="dcterms:W3CDTF">2024-12-12T08:52:00Z</dcterms:modified>
</cp:coreProperties>
</file>