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460F5"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D347A7" w:rsidRPr="00D347A7" w14:paraId="0DE52E42" w14:textId="77777777" w:rsidTr="00D347A7">
        <w:trPr>
          <w:trHeight w:val="127"/>
        </w:trPr>
        <w:tc>
          <w:tcPr>
            <w:tcW w:w="571" w:type="dxa"/>
            <w:shd w:val="clear" w:color="000000" w:fill="FFF2CC"/>
          </w:tcPr>
          <w:p w14:paraId="72D5AFAD" w14:textId="77777777" w:rsidR="00D347A7" w:rsidRPr="00D347A7" w:rsidRDefault="00D347A7" w:rsidP="00D347A7">
            <w:pPr>
              <w:snapToGrid w:val="0"/>
              <w:jc w:val="center"/>
              <w:rPr>
                <w:rFonts w:ascii="BIZ UDゴシック" w:eastAsia="BIZ UDゴシック" w:hAnsi="BIZ UDゴシック" w:cs="Mangal"/>
              </w:rPr>
            </w:pPr>
            <w:r w:rsidRPr="00D347A7">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AC170C5" w14:textId="77777777" w:rsidR="00D347A7" w:rsidRPr="00D347A7" w:rsidRDefault="00D347A7" w:rsidP="00D347A7">
            <w:pPr>
              <w:snapToGrid w:val="0"/>
              <w:jc w:val="center"/>
              <w:rPr>
                <w:rFonts w:ascii="BIZ UDゴシック" w:eastAsia="BIZ UDゴシック" w:hAnsi="BIZ UDゴシック" w:cs="Mangal"/>
              </w:rPr>
            </w:pPr>
            <w:r w:rsidRPr="00D347A7">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A0FDEDA" w14:textId="77777777" w:rsidR="00D347A7" w:rsidRPr="00D347A7" w:rsidRDefault="00D347A7" w:rsidP="00D347A7">
            <w:pPr>
              <w:snapToGrid w:val="0"/>
              <w:jc w:val="center"/>
              <w:rPr>
                <w:rFonts w:ascii="BIZ UDゴシック" w:eastAsia="BIZ UDゴシック" w:hAnsi="BIZ UDゴシック" w:cs="Mangal"/>
              </w:rPr>
            </w:pPr>
            <w:r w:rsidRPr="00D347A7">
              <w:rPr>
                <w:rFonts w:ascii="BIZ UDゴシック" w:eastAsia="BIZ UDゴシック" w:hAnsi="BIZ UDゴシック" w:cs="Mangal" w:hint="eastAsia"/>
              </w:rPr>
              <w:t>フランス語</w:t>
            </w:r>
          </w:p>
        </w:tc>
      </w:tr>
      <w:tr w:rsidR="00D347A7" w:rsidRPr="00D347A7" w14:paraId="07613CEB" w14:textId="77777777" w:rsidTr="00360559">
        <w:trPr>
          <w:trHeight w:val="356"/>
        </w:trPr>
        <w:tc>
          <w:tcPr>
            <w:tcW w:w="571" w:type="dxa"/>
            <w:vMerge w:val="restart"/>
            <w:vAlign w:val="center"/>
          </w:tcPr>
          <w:p w14:paraId="2C2C6462" w14:textId="77777777" w:rsidR="00D347A7" w:rsidRPr="00D347A7" w:rsidRDefault="00D347A7" w:rsidP="00D347A7">
            <w:pPr>
              <w:snapToGrid w:val="0"/>
              <w:jc w:val="center"/>
              <w:rPr>
                <w:rFonts w:ascii="BIZ UDゴシック" w:eastAsia="BIZ UDゴシック" w:hAnsi="BIZ UDゴシック" w:cs="Mangal"/>
              </w:rPr>
            </w:pPr>
            <w:r w:rsidRPr="00D347A7">
              <w:rPr>
                <w:rFonts w:ascii="BIZ UDゴシック" w:eastAsia="BIZ UDゴシック" w:hAnsi="BIZ UDゴシック" w:cs="Mangal" w:hint="eastAsia"/>
              </w:rPr>
              <w:t>59</w:t>
            </w:r>
          </w:p>
        </w:tc>
        <w:tc>
          <w:tcPr>
            <w:tcW w:w="8073" w:type="dxa"/>
            <w:tcBorders>
              <w:bottom w:val="dashed" w:sz="4" w:space="0" w:color="auto"/>
              <w:right w:val="double" w:sz="4" w:space="0" w:color="auto"/>
            </w:tcBorders>
          </w:tcPr>
          <w:p w14:paraId="3E13C53D" w14:textId="77777777" w:rsidR="00D347A7" w:rsidRPr="00D347A7" w:rsidRDefault="00D347A7" w:rsidP="00D347A7">
            <w:pPr>
              <w:shd w:val="clear" w:color="000000" w:fill="FFFFFF"/>
              <w:spacing w:after="120"/>
              <w:outlineLvl w:val="4"/>
              <w:rPr>
                <w:rFonts w:ascii="BIZ UDPゴシック" w:eastAsia="BIZ UDPゴシック" w:hAnsi="BIZ UDPゴシック" w:cs="Mangal"/>
                <w:color w:val="030303"/>
              </w:rPr>
            </w:pPr>
            <w:r w:rsidRPr="00D347A7">
              <w:rPr>
                <w:rFonts w:ascii="BIZ UDPゴシック" w:eastAsia="BIZ UDPゴシック" w:hAnsi="BIZ UDPゴシック" w:cs="Mangal" w:hint="eastAsia"/>
                <w:color w:val="030303"/>
              </w:rPr>
              <w:t>子どもに声をかけてあげてください</w:t>
            </w:r>
          </w:p>
        </w:tc>
        <w:tc>
          <w:tcPr>
            <w:tcW w:w="12898" w:type="dxa"/>
            <w:tcBorders>
              <w:left w:val="double" w:sz="4" w:space="0" w:color="auto"/>
              <w:bottom w:val="dashed" w:sz="4" w:space="0" w:color="auto"/>
            </w:tcBorders>
          </w:tcPr>
          <w:p w14:paraId="1782937F" w14:textId="77777777" w:rsidR="00D347A7" w:rsidRPr="00D347A7" w:rsidRDefault="00D347A7" w:rsidP="00D347A7">
            <w:pPr>
              <w:jc w:val="left"/>
              <w:rPr>
                <w:rFonts w:ascii="Arial" w:eastAsia="ＭＳ Ｐゴシック" w:hAnsi="Arial" w:cs="Arial"/>
              </w:rPr>
            </w:pPr>
            <w:r w:rsidRPr="00D347A7">
              <w:rPr>
                <w:rFonts w:ascii="Arial" w:eastAsia="ＭＳ Ｐゴシック" w:hAnsi="Arial" w:cs="Arial"/>
                <w:lang w:val="fr-FR"/>
              </w:rPr>
              <w:t>Parlez aux enfants qui vous entourent</w:t>
            </w:r>
          </w:p>
        </w:tc>
      </w:tr>
      <w:tr w:rsidR="00D347A7" w:rsidRPr="00D347A7" w14:paraId="2FA2E863" w14:textId="77777777" w:rsidTr="00360559">
        <w:trPr>
          <w:trHeight w:val="859"/>
        </w:trPr>
        <w:tc>
          <w:tcPr>
            <w:tcW w:w="571" w:type="dxa"/>
            <w:vMerge/>
            <w:vAlign w:val="center"/>
          </w:tcPr>
          <w:p w14:paraId="386AA550" w14:textId="77777777" w:rsidR="00D347A7" w:rsidRPr="00D347A7" w:rsidRDefault="00D347A7" w:rsidP="00D347A7">
            <w:pPr>
              <w:rPr>
                <w:rFonts w:ascii="Century" w:eastAsia="ＭＳ 明朝" w:hAnsi="Century" w:cs="Mangal"/>
              </w:rPr>
            </w:pPr>
          </w:p>
        </w:tc>
        <w:tc>
          <w:tcPr>
            <w:tcW w:w="8073" w:type="dxa"/>
            <w:tcBorders>
              <w:top w:val="dashed" w:sz="4" w:space="0" w:color="auto"/>
              <w:right w:val="double" w:sz="4" w:space="0" w:color="auto"/>
            </w:tcBorders>
          </w:tcPr>
          <w:p w14:paraId="6E54D2C3" w14:textId="77777777" w:rsidR="00D347A7" w:rsidRPr="00D347A7" w:rsidRDefault="00D347A7" w:rsidP="00D347A7">
            <w:pPr>
              <w:snapToGrid w:val="0"/>
              <w:rPr>
                <w:rFonts w:ascii="BIZ UDPゴシック" w:eastAsia="BIZ UDPゴシック" w:hAnsi="BIZ UDPゴシック" w:cs="Mangal"/>
                <w:color w:val="030303"/>
                <w:shd w:val="clear" w:color="auto" w:fill="FFFFFF"/>
              </w:rPr>
            </w:pPr>
            <w:r w:rsidRPr="00D347A7">
              <w:rPr>
                <w:rFonts w:ascii="BIZ UDPゴシック" w:eastAsia="BIZ UDPゴシック" w:hAnsi="BIZ UDPゴシック" w:cs="Mangal" w:hint="eastAsia"/>
                <w:color w:val="030303"/>
                <w:shd w:val="clear" w:color="auto" w:fill="FFFFFF"/>
              </w:rPr>
              <w:t>被災した子どもは、とても怖い体験をして、不安な思いをしています。</w:t>
            </w:r>
            <w:r w:rsidRPr="00D347A7">
              <w:rPr>
                <w:rFonts w:ascii="BIZ UDPゴシック" w:eastAsia="BIZ UDPゴシック" w:hAnsi="BIZ UDPゴシック" w:cs="Mangal" w:hint="eastAsia"/>
                <w:color w:val="030303"/>
              </w:rPr>
              <w:br/>
            </w:r>
            <w:r w:rsidRPr="00D347A7">
              <w:rPr>
                <w:rFonts w:ascii="BIZ UDPゴシック" w:eastAsia="BIZ UDPゴシック" w:hAnsi="BIZ UDPゴシック" w:cs="Mangal" w:hint="eastAsia"/>
                <w:color w:val="030303"/>
                <w:shd w:val="clear" w:color="auto" w:fill="FFFFFF"/>
              </w:rPr>
              <w:t>子どもたちには、「もう大丈夫」「みんなが守ってあげるよ」と言葉にして伝えてください。そして子どもをひとりにしないで、大人に見守られているという安心感を与えてください。 「もう大丈夫」と、繰り返し言葉に出すことで、子どもたちも安心することができます。</w:t>
            </w:r>
          </w:p>
        </w:tc>
        <w:tc>
          <w:tcPr>
            <w:tcW w:w="12898" w:type="dxa"/>
            <w:tcBorders>
              <w:top w:val="dashed" w:sz="4" w:space="0" w:color="auto"/>
              <w:left w:val="double" w:sz="4" w:space="0" w:color="auto"/>
            </w:tcBorders>
          </w:tcPr>
          <w:p w14:paraId="472687D6" w14:textId="77777777" w:rsidR="00D347A7" w:rsidRPr="00D347A7" w:rsidRDefault="00D347A7" w:rsidP="00D347A7">
            <w:pPr>
              <w:jc w:val="left"/>
              <w:rPr>
                <w:rFonts w:ascii="Arial" w:eastAsia="ＭＳ Ｐゴシック" w:hAnsi="Arial" w:cs="Arial"/>
                <w:lang w:val="fr-FR"/>
              </w:rPr>
            </w:pPr>
            <w:r w:rsidRPr="00D347A7">
              <w:rPr>
                <w:rFonts w:ascii="Arial" w:eastAsia="ＭＳ Ｐゴシック" w:hAnsi="Arial" w:cs="Arial"/>
                <w:lang w:val="fr-FR"/>
              </w:rPr>
              <w:t>Les enfants qui ont été victimes d’une catastrophe se sentent souvent anxieux ou nerveux en raison de l’expérience terrifiante qu’ils ont vécue.</w:t>
            </w:r>
          </w:p>
          <w:p w14:paraId="2C360678" w14:textId="77777777" w:rsidR="00D347A7" w:rsidRPr="00D347A7" w:rsidRDefault="00D347A7" w:rsidP="00D347A7">
            <w:pPr>
              <w:jc w:val="left"/>
              <w:rPr>
                <w:rFonts w:ascii="Arial" w:eastAsia="ＭＳ Ｐゴシック" w:hAnsi="Arial" w:cs="Arial"/>
                <w:lang w:val="es-AR"/>
              </w:rPr>
            </w:pPr>
            <w:r w:rsidRPr="00D347A7">
              <w:rPr>
                <w:rFonts w:ascii="Arial" w:eastAsia="ＭＳ Ｐゴシック" w:hAnsi="Arial" w:cs="Arial"/>
                <w:lang w:val="fr-FR"/>
              </w:rPr>
              <w:t>Dites-leur qu’ils sont maintenant en sécurité et que tout le monde est là pour les protéger. Essayez également de faire en sorte que les enfants ne se retrouvent pas seuls et qu’ils se sentent en sécurité avec des adultes qui veillent sur eux. Répétez-leur qu’ils sont en sécurité et que tout va bien ; cela les rassurera.</w:t>
            </w:r>
          </w:p>
        </w:tc>
      </w:tr>
    </w:tbl>
    <w:p w14:paraId="48599568" w14:textId="77777777" w:rsidR="00D347A7" w:rsidRPr="00D347A7" w:rsidRDefault="00D347A7">
      <w:pPr>
        <w:rPr>
          <w:rFonts w:hint="eastAsia"/>
          <w:lang w:val="es-AR"/>
        </w:rPr>
      </w:pPr>
    </w:p>
    <w:sectPr w:rsidR="00D347A7" w:rsidRPr="00D347A7" w:rsidSect="00D347A7">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3FE7D" w14:textId="77777777" w:rsidR="00D347A7" w:rsidRDefault="00D347A7" w:rsidP="00D347A7">
      <w:r>
        <w:separator/>
      </w:r>
    </w:p>
  </w:endnote>
  <w:endnote w:type="continuationSeparator" w:id="0">
    <w:p w14:paraId="69FDF201" w14:textId="77777777" w:rsidR="00D347A7" w:rsidRDefault="00D347A7" w:rsidP="00D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5F60" w14:textId="77777777" w:rsidR="00D347A7" w:rsidRDefault="00D347A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9EF8" w14:textId="508124BE" w:rsidR="00D347A7" w:rsidRDefault="00D347A7" w:rsidP="00D347A7">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E824" w14:textId="77777777" w:rsidR="00D347A7" w:rsidRDefault="00D347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A97C" w14:textId="77777777" w:rsidR="00D347A7" w:rsidRDefault="00D347A7" w:rsidP="00D347A7">
      <w:r>
        <w:separator/>
      </w:r>
    </w:p>
  </w:footnote>
  <w:footnote w:type="continuationSeparator" w:id="0">
    <w:p w14:paraId="38EEB08C" w14:textId="77777777" w:rsidR="00D347A7" w:rsidRDefault="00D347A7" w:rsidP="00D3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067E" w14:textId="77777777" w:rsidR="00D347A7" w:rsidRDefault="00D347A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74DC" w14:textId="77777777" w:rsidR="00D347A7" w:rsidRDefault="00D347A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3141" w14:textId="77777777" w:rsidR="00D347A7" w:rsidRDefault="00D347A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A7"/>
    <w:rsid w:val="002C5AB0"/>
    <w:rsid w:val="005C1A04"/>
    <w:rsid w:val="006B736A"/>
    <w:rsid w:val="0080203F"/>
    <w:rsid w:val="00AF1769"/>
    <w:rsid w:val="00D3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AA67E1"/>
  <w15:chartTrackingRefBased/>
  <w15:docId w15:val="{3281E203-441A-4D5F-8FE9-AC13FBA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47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47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47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47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47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47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47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47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47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47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47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47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47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47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47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47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47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47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47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4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7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4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7A7"/>
    <w:pPr>
      <w:spacing w:before="160" w:after="160"/>
      <w:jc w:val="center"/>
    </w:pPr>
    <w:rPr>
      <w:i/>
      <w:iCs/>
      <w:color w:val="404040" w:themeColor="text1" w:themeTint="BF"/>
    </w:rPr>
  </w:style>
  <w:style w:type="character" w:customStyle="1" w:styleId="a8">
    <w:name w:val="引用文 (文字)"/>
    <w:basedOn w:val="a0"/>
    <w:link w:val="a7"/>
    <w:uiPriority w:val="29"/>
    <w:rsid w:val="00D347A7"/>
    <w:rPr>
      <w:i/>
      <w:iCs/>
      <w:color w:val="404040" w:themeColor="text1" w:themeTint="BF"/>
    </w:rPr>
  </w:style>
  <w:style w:type="paragraph" w:styleId="a9">
    <w:name w:val="List Paragraph"/>
    <w:basedOn w:val="a"/>
    <w:uiPriority w:val="34"/>
    <w:qFormat/>
    <w:rsid w:val="00D347A7"/>
    <w:pPr>
      <w:ind w:left="720"/>
      <w:contextualSpacing/>
    </w:pPr>
  </w:style>
  <w:style w:type="character" w:styleId="21">
    <w:name w:val="Intense Emphasis"/>
    <w:basedOn w:val="a0"/>
    <w:uiPriority w:val="21"/>
    <w:qFormat/>
    <w:rsid w:val="00D347A7"/>
    <w:rPr>
      <w:i/>
      <w:iCs/>
      <w:color w:val="0F4761" w:themeColor="accent1" w:themeShade="BF"/>
    </w:rPr>
  </w:style>
  <w:style w:type="paragraph" w:styleId="22">
    <w:name w:val="Intense Quote"/>
    <w:basedOn w:val="a"/>
    <w:next w:val="a"/>
    <w:link w:val="23"/>
    <w:uiPriority w:val="30"/>
    <w:qFormat/>
    <w:rsid w:val="00D3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47A7"/>
    <w:rPr>
      <w:i/>
      <w:iCs/>
      <w:color w:val="0F4761" w:themeColor="accent1" w:themeShade="BF"/>
    </w:rPr>
  </w:style>
  <w:style w:type="character" w:styleId="24">
    <w:name w:val="Intense Reference"/>
    <w:basedOn w:val="a0"/>
    <w:uiPriority w:val="32"/>
    <w:qFormat/>
    <w:rsid w:val="00D347A7"/>
    <w:rPr>
      <w:b/>
      <w:bCs/>
      <w:smallCaps/>
      <w:color w:val="0F4761" w:themeColor="accent1" w:themeShade="BF"/>
      <w:spacing w:val="5"/>
    </w:rPr>
  </w:style>
  <w:style w:type="table" w:customStyle="1" w:styleId="11">
    <w:name w:val="表 (格子)1"/>
    <w:basedOn w:val="a1"/>
    <w:next w:val="aa"/>
    <w:uiPriority w:val="39"/>
    <w:rsid w:val="00D347A7"/>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3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347A7"/>
    <w:pPr>
      <w:tabs>
        <w:tab w:val="center" w:pos="4252"/>
        <w:tab w:val="right" w:pos="8504"/>
      </w:tabs>
      <w:snapToGrid w:val="0"/>
    </w:pPr>
  </w:style>
  <w:style w:type="character" w:customStyle="1" w:styleId="ac">
    <w:name w:val="ヘッダー (文字)"/>
    <w:basedOn w:val="a0"/>
    <w:link w:val="ab"/>
    <w:uiPriority w:val="99"/>
    <w:rsid w:val="00D347A7"/>
  </w:style>
  <w:style w:type="paragraph" w:styleId="ad">
    <w:name w:val="footer"/>
    <w:basedOn w:val="a"/>
    <w:link w:val="ae"/>
    <w:uiPriority w:val="99"/>
    <w:unhideWhenUsed/>
    <w:rsid w:val="00D347A7"/>
    <w:pPr>
      <w:tabs>
        <w:tab w:val="center" w:pos="4252"/>
        <w:tab w:val="right" w:pos="8504"/>
      </w:tabs>
      <w:snapToGrid w:val="0"/>
    </w:pPr>
  </w:style>
  <w:style w:type="character" w:customStyle="1" w:styleId="ae">
    <w:name w:val="フッター (文字)"/>
    <w:basedOn w:val="a0"/>
    <w:link w:val="ad"/>
    <w:uiPriority w:val="99"/>
    <w:rsid w:val="00D3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2024-12-12T09:09:00Z</dcterms:created>
  <dcterms:modified xsi:type="dcterms:W3CDTF">2024-12-12T09:09:00Z</dcterms:modified>
</cp:coreProperties>
</file>