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B0C59"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8E2304" w:rsidRPr="008E2304" w14:paraId="1701BBFE" w14:textId="77777777" w:rsidTr="008E2304">
        <w:trPr>
          <w:trHeight w:val="127"/>
        </w:trPr>
        <w:tc>
          <w:tcPr>
            <w:tcW w:w="571" w:type="dxa"/>
            <w:shd w:val="clear" w:color="000000" w:fill="FFF2CC"/>
          </w:tcPr>
          <w:p w14:paraId="40AA0C7A" w14:textId="77777777" w:rsidR="008E2304" w:rsidRPr="008E2304" w:rsidRDefault="008E2304" w:rsidP="008E2304">
            <w:pPr>
              <w:snapToGrid w:val="0"/>
              <w:jc w:val="center"/>
              <w:rPr>
                <w:rFonts w:ascii="BIZ UDゴシック" w:eastAsia="BIZ UDゴシック" w:hAnsi="BIZ UDゴシック" w:cs="Mangal"/>
              </w:rPr>
            </w:pPr>
            <w:r w:rsidRPr="008E2304">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56AD7F95" w14:textId="77777777" w:rsidR="008E2304" w:rsidRPr="008E2304" w:rsidRDefault="008E2304" w:rsidP="008E2304">
            <w:pPr>
              <w:snapToGrid w:val="0"/>
              <w:jc w:val="center"/>
              <w:rPr>
                <w:rFonts w:ascii="BIZ UDゴシック" w:eastAsia="BIZ UDゴシック" w:hAnsi="BIZ UDゴシック" w:cs="Mangal"/>
              </w:rPr>
            </w:pPr>
            <w:r w:rsidRPr="008E2304">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59045A1C" w14:textId="77777777" w:rsidR="008E2304" w:rsidRPr="008E2304" w:rsidRDefault="008E2304" w:rsidP="008E2304">
            <w:pPr>
              <w:snapToGrid w:val="0"/>
              <w:jc w:val="center"/>
              <w:rPr>
                <w:rFonts w:ascii="BIZ UDゴシック" w:eastAsia="BIZ UDゴシック" w:hAnsi="BIZ UDゴシック" w:cs="Mangal"/>
              </w:rPr>
            </w:pPr>
            <w:r w:rsidRPr="008E2304">
              <w:rPr>
                <w:rFonts w:ascii="BIZ UDゴシック" w:eastAsia="BIZ UDゴシック" w:hAnsi="BIZ UDゴシック" w:cs="Mangal" w:hint="eastAsia"/>
              </w:rPr>
              <w:t>フランス語</w:t>
            </w:r>
          </w:p>
        </w:tc>
      </w:tr>
      <w:tr w:rsidR="008E2304" w:rsidRPr="008E2304" w14:paraId="731CED2E" w14:textId="77777777" w:rsidTr="00360559">
        <w:trPr>
          <w:trHeight w:val="356"/>
        </w:trPr>
        <w:tc>
          <w:tcPr>
            <w:tcW w:w="571" w:type="dxa"/>
            <w:vMerge w:val="restart"/>
            <w:vAlign w:val="center"/>
          </w:tcPr>
          <w:p w14:paraId="3895AE41" w14:textId="77777777" w:rsidR="008E2304" w:rsidRPr="008E2304" w:rsidRDefault="008E2304" w:rsidP="008E2304">
            <w:pPr>
              <w:snapToGrid w:val="0"/>
              <w:jc w:val="center"/>
              <w:rPr>
                <w:rFonts w:ascii="BIZ UDゴシック" w:eastAsia="BIZ UDゴシック" w:hAnsi="BIZ UDゴシック" w:cs="Mangal"/>
              </w:rPr>
            </w:pPr>
            <w:r w:rsidRPr="008E2304">
              <w:rPr>
                <w:rFonts w:ascii="BIZ UDゴシック" w:eastAsia="BIZ UDゴシック" w:hAnsi="BIZ UDゴシック" w:cs="Mangal" w:hint="eastAsia"/>
              </w:rPr>
              <w:t>60</w:t>
            </w:r>
          </w:p>
        </w:tc>
        <w:tc>
          <w:tcPr>
            <w:tcW w:w="8073" w:type="dxa"/>
            <w:tcBorders>
              <w:bottom w:val="dashed" w:sz="4" w:space="0" w:color="auto"/>
              <w:right w:val="double" w:sz="4" w:space="0" w:color="auto"/>
            </w:tcBorders>
          </w:tcPr>
          <w:p w14:paraId="614AC92E" w14:textId="77777777" w:rsidR="008E2304" w:rsidRPr="008E2304" w:rsidRDefault="008E2304" w:rsidP="008E2304">
            <w:pPr>
              <w:shd w:val="clear" w:color="000000" w:fill="FFFFFF"/>
              <w:spacing w:after="120"/>
              <w:outlineLvl w:val="4"/>
              <w:rPr>
                <w:rFonts w:ascii="BIZ UDPゴシック" w:eastAsia="BIZ UDPゴシック" w:hAnsi="BIZ UDPゴシック" w:cs="Mangal"/>
                <w:color w:val="030303"/>
                <w:sz w:val="23"/>
                <w:szCs w:val="23"/>
              </w:rPr>
            </w:pPr>
            <w:r w:rsidRPr="008E2304">
              <w:rPr>
                <w:rFonts w:ascii="BIZ UDPゴシック" w:eastAsia="BIZ UDPゴシック" w:hAnsi="BIZ UDPゴシック" w:cs="Mangal" w:hint="eastAsia"/>
                <w:color w:val="030303"/>
                <w:sz w:val="23"/>
                <w:szCs w:val="23"/>
              </w:rPr>
              <w:t>母子寡婦福祉資金貸付について</w:t>
            </w:r>
          </w:p>
        </w:tc>
        <w:tc>
          <w:tcPr>
            <w:tcW w:w="12898" w:type="dxa"/>
            <w:tcBorders>
              <w:left w:val="double" w:sz="4" w:space="0" w:color="auto"/>
              <w:bottom w:val="dashed" w:sz="4" w:space="0" w:color="auto"/>
            </w:tcBorders>
          </w:tcPr>
          <w:p w14:paraId="0D14D430" w14:textId="77777777" w:rsidR="008E2304" w:rsidRPr="008E2304" w:rsidRDefault="008E2304" w:rsidP="008E2304">
            <w:pPr>
              <w:jc w:val="left"/>
              <w:rPr>
                <w:rFonts w:ascii="Arial" w:eastAsia="ＭＳ Ｐゴシック" w:hAnsi="Arial" w:cs="Arial"/>
                <w:lang w:val="es-AR"/>
              </w:rPr>
            </w:pPr>
            <w:r w:rsidRPr="008E2304">
              <w:rPr>
                <w:rFonts w:ascii="Arial" w:eastAsia="ＭＳ Ｐゴシック" w:hAnsi="Arial" w:cs="Arial"/>
                <w:lang w:val="fr-FR"/>
              </w:rPr>
              <w:t>Prêts d’aide sociale pour les mères célibataires et les veuves</w:t>
            </w:r>
          </w:p>
        </w:tc>
      </w:tr>
      <w:tr w:rsidR="008E2304" w:rsidRPr="008E2304" w14:paraId="21BE20CF" w14:textId="77777777" w:rsidTr="00360559">
        <w:trPr>
          <w:trHeight w:val="859"/>
        </w:trPr>
        <w:tc>
          <w:tcPr>
            <w:tcW w:w="571" w:type="dxa"/>
            <w:vMerge/>
            <w:vAlign w:val="center"/>
          </w:tcPr>
          <w:p w14:paraId="37C4034F" w14:textId="77777777" w:rsidR="008E2304" w:rsidRPr="008E2304" w:rsidRDefault="008E2304" w:rsidP="008E2304">
            <w:pPr>
              <w:rPr>
                <w:rFonts w:ascii="Century" w:eastAsia="ＭＳ 明朝" w:hAnsi="Century" w:cs="Mangal"/>
                <w:lang w:val="es-AR"/>
              </w:rPr>
            </w:pPr>
          </w:p>
        </w:tc>
        <w:tc>
          <w:tcPr>
            <w:tcW w:w="8073" w:type="dxa"/>
            <w:tcBorders>
              <w:top w:val="dashed" w:sz="4" w:space="0" w:color="auto"/>
              <w:right w:val="double" w:sz="4" w:space="0" w:color="auto"/>
            </w:tcBorders>
          </w:tcPr>
          <w:p w14:paraId="75BFC271" w14:textId="77777777" w:rsidR="008E2304" w:rsidRPr="008E2304" w:rsidRDefault="008E2304" w:rsidP="008E2304">
            <w:pPr>
              <w:snapToGrid w:val="0"/>
              <w:rPr>
                <w:rFonts w:ascii="BIZ UDPゴシック" w:eastAsia="BIZ UDPゴシック" w:hAnsi="BIZ UDPゴシック" w:cs="Mangal"/>
                <w:color w:val="030303"/>
                <w:shd w:val="clear" w:color="auto" w:fill="FFFFFF"/>
              </w:rPr>
            </w:pPr>
            <w:r w:rsidRPr="008E2304">
              <w:rPr>
                <w:rFonts w:ascii="BIZ UDPゴシック" w:eastAsia="BIZ UDPゴシック" w:hAnsi="BIZ UDPゴシック" w:cs="Mangal" w:hint="eastAsia"/>
                <w:color w:val="030303"/>
                <w:shd w:val="clear" w:color="auto" w:fill="FFFFFF"/>
              </w:rPr>
              <w:t>母子家庭の母や父母のいない未成年者(20歳未満)は、住宅の補修・移転、医療介護、修学などの分野でお金が必要となった際に、無利子または低利で資金の貸付を受けることができます。</w:t>
            </w:r>
            <w:r w:rsidRPr="008E2304">
              <w:rPr>
                <w:rFonts w:ascii="BIZ UDPゴシック" w:eastAsia="BIZ UDPゴシック" w:hAnsi="BIZ UDPゴシック" w:cs="Mangal" w:hint="eastAsia"/>
                <w:color w:val="030303"/>
              </w:rPr>
              <w:br/>
            </w:r>
            <w:r w:rsidRPr="008E2304">
              <w:rPr>
                <w:rFonts w:ascii="BIZ UDPゴシック" w:eastAsia="BIZ UDPゴシック" w:hAnsi="BIZ UDPゴシック" w:cs="Mangal" w:hint="eastAsia"/>
                <w:color w:val="030303"/>
              </w:rPr>
              <w:br/>
            </w:r>
            <w:r w:rsidRPr="008E2304">
              <w:rPr>
                <w:rFonts w:ascii="BIZ UDPゴシック" w:eastAsia="BIZ UDPゴシック" w:hAnsi="BIZ UDPゴシック" w:cs="Mangal" w:hint="eastAsia"/>
                <w:color w:val="030303"/>
                <w:shd w:val="clear" w:color="auto" w:fill="FFFFFF"/>
              </w:rPr>
              <w:t>○貸付対象者 （１）母子家庭の母（配偶者のいない女子で20歳未満の児童を扶養している人）</w:t>
            </w:r>
            <w:r w:rsidRPr="008E2304">
              <w:rPr>
                <w:rFonts w:ascii="BIZ UDPゴシック" w:eastAsia="BIZ UDPゴシック" w:hAnsi="BIZ UDPゴシック" w:cs="Mangal" w:hint="eastAsia"/>
                <w:color w:val="030303"/>
              </w:rPr>
              <w:br/>
            </w:r>
            <w:r w:rsidRPr="008E2304">
              <w:rPr>
                <w:rFonts w:ascii="BIZ UDPゴシック" w:eastAsia="BIZ UDPゴシック" w:hAnsi="BIZ UDPゴシック" w:cs="Mangal" w:hint="eastAsia"/>
                <w:color w:val="030303"/>
                <w:shd w:val="clear" w:color="auto" w:fill="FFFFFF"/>
              </w:rPr>
              <w:t>（２） 寡婦（かつて母子家庭の母だった人）</w:t>
            </w:r>
            <w:r w:rsidRPr="008E2304">
              <w:rPr>
                <w:rFonts w:ascii="BIZ UDPゴシック" w:eastAsia="BIZ UDPゴシック" w:hAnsi="BIZ UDPゴシック" w:cs="Mangal" w:hint="eastAsia"/>
                <w:color w:val="030303"/>
              </w:rPr>
              <w:br/>
            </w:r>
            <w:r w:rsidRPr="008E2304">
              <w:rPr>
                <w:rFonts w:ascii="BIZ UDPゴシック" w:eastAsia="BIZ UDPゴシック" w:hAnsi="BIZ UDPゴシック" w:cs="Mangal" w:hint="eastAsia"/>
                <w:color w:val="030303"/>
                <w:shd w:val="clear" w:color="auto" w:fill="FFFFFF"/>
              </w:rPr>
              <w:t>（３） 父母のいない児童（２０歳未満の人）</w:t>
            </w:r>
            <w:r w:rsidRPr="008E2304">
              <w:rPr>
                <w:rFonts w:ascii="BIZ UDPゴシック" w:eastAsia="BIZ UDPゴシック" w:hAnsi="BIZ UDPゴシック" w:cs="Mangal" w:hint="eastAsia"/>
                <w:color w:val="030303"/>
              </w:rPr>
              <w:br/>
            </w:r>
            <w:r w:rsidRPr="008E2304">
              <w:rPr>
                <w:rFonts w:ascii="BIZ UDPゴシック" w:eastAsia="BIZ UDPゴシック" w:hAnsi="BIZ UDPゴシック" w:cs="Mangal" w:hint="eastAsia"/>
                <w:color w:val="030303"/>
                <w:shd w:val="clear" w:color="auto" w:fill="FFFFFF"/>
              </w:rPr>
              <w:t>（４）母子家庭の母が扶養する児童</w:t>
            </w:r>
            <w:r w:rsidRPr="008E2304">
              <w:rPr>
                <w:rFonts w:ascii="BIZ UDPゴシック" w:eastAsia="BIZ UDPゴシック" w:hAnsi="BIZ UDPゴシック" w:cs="Mangal" w:hint="eastAsia"/>
                <w:color w:val="030303"/>
              </w:rPr>
              <w:br/>
            </w:r>
            <w:r w:rsidRPr="008E2304">
              <w:rPr>
                <w:rFonts w:ascii="BIZ UDPゴシック" w:eastAsia="BIZ UDPゴシック" w:hAnsi="BIZ UDPゴシック" w:cs="Mangal" w:hint="eastAsia"/>
                <w:color w:val="030303"/>
                <w:shd w:val="clear" w:color="auto" w:fill="FFFFFF"/>
              </w:rPr>
              <w:t>（５）配偶者のいない女子が扶養する２０歳以上の子</w:t>
            </w:r>
            <w:r w:rsidRPr="008E2304">
              <w:rPr>
                <w:rFonts w:ascii="BIZ UDPゴシック" w:eastAsia="BIZ UDPゴシック" w:hAnsi="BIZ UDPゴシック" w:cs="Mangal" w:hint="eastAsia"/>
                <w:color w:val="030303"/>
              </w:rPr>
              <w:br/>
            </w:r>
            <w:r w:rsidRPr="008E2304">
              <w:rPr>
                <w:rFonts w:ascii="BIZ UDPゴシック" w:eastAsia="BIZ UDPゴシック" w:hAnsi="BIZ UDPゴシック" w:cs="Mangal" w:hint="eastAsia"/>
                <w:color w:val="030303"/>
                <w:shd w:val="clear" w:color="auto" w:fill="FFFFFF"/>
              </w:rPr>
              <w:t>（６）４０歳以上の配偶者のいない女子で児童を扶養していない人</w:t>
            </w:r>
            <w:r w:rsidRPr="008E2304">
              <w:rPr>
                <w:rFonts w:ascii="BIZ UDPゴシック" w:eastAsia="BIZ UDPゴシック" w:hAnsi="BIZ UDPゴシック" w:cs="Mangal" w:hint="eastAsia"/>
                <w:color w:val="030303"/>
              </w:rPr>
              <w:br/>
            </w:r>
            <w:r w:rsidRPr="008E2304">
              <w:rPr>
                <w:rFonts w:ascii="BIZ UDPゴシック" w:eastAsia="BIZ UDPゴシック" w:hAnsi="BIZ UDPゴシック" w:cs="Mangal" w:hint="eastAsia"/>
                <w:color w:val="030303"/>
              </w:rPr>
              <w:br/>
            </w:r>
            <w:r w:rsidRPr="008E2304">
              <w:rPr>
                <w:rFonts w:ascii="BIZ UDPゴシック" w:eastAsia="BIZ UDPゴシック" w:hAnsi="BIZ UDPゴシック" w:cs="Mangal" w:hint="eastAsia"/>
                <w:color w:val="030303"/>
                <w:shd w:val="clear" w:color="auto" w:fill="FFFFFF"/>
              </w:rPr>
              <w:t>貸付金の用途や貸付限度額、返済期間、利子などは市区町村によって違いますので、まず周りにいる市区町村職員もしくは避難所の責任者に相談してみてください。</w:t>
            </w:r>
          </w:p>
        </w:tc>
        <w:tc>
          <w:tcPr>
            <w:tcW w:w="12898" w:type="dxa"/>
            <w:tcBorders>
              <w:top w:val="dashed" w:sz="4" w:space="0" w:color="auto"/>
              <w:left w:val="double" w:sz="4" w:space="0" w:color="auto"/>
            </w:tcBorders>
          </w:tcPr>
          <w:p w14:paraId="58935399" w14:textId="77777777" w:rsidR="008E2304" w:rsidRPr="008E2304" w:rsidRDefault="008E2304" w:rsidP="008E2304">
            <w:pPr>
              <w:jc w:val="left"/>
              <w:rPr>
                <w:rFonts w:ascii="Arial" w:eastAsia="ＭＳ Ｐゴシック" w:hAnsi="Arial" w:cs="Arial"/>
                <w:lang w:val="fr-FR"/>
              </w:rPr>
            </w:pPr>
            <w:r w:rsidRPr="008E2304">
              <w:rPr>
                <w:rFonts w:ascii="Arial" w:eastAsia="ＭＳ Ｐゴシック" w:hAnsi="Arial" w:cs="Arial"/>
                <w:lang w:val="fr-FR"/>
              </w:rPr>
              <w:t>Les mères célibataires et les enfants orphelins mineurs (âgés de moins de 20 ans) peuvent bénéficier de prêts sans intérêt ou à faible taux d’intérêt lorsqu’ils ont besoin d’argent pour réparer leur domicile, déménager, recevoir des soins médicaux ou suivre une formation, etc.</w:t>
            </w:r>
          </w:p>
          <w:p w14:paraId="26FAF9D0" w14:textId="77777777" w:rsidR="008E2304" w:rsidRPr="008E2304" w:rsidRDefault="008E2304" w:rsidP="008E2304">
            <w:pPr>
              <w:jc w:val="left"/>
              <w:rPr>
                <w:rFonts w:ascii="Arial" w:eastAsia="ＭＳ Ｐゴシック" w:hAnsi="Arial" w:cs="Arial"/>
                <w:lang w:val="fr-FR"/>
              </w:rPr>
            </w:pPr>
          </w:p>
          <w:p w14:paraId="054E6341" w14:textId="77777777" w:rsidR="008E2304" w:rsidRPr="008E2304" w:rsidRDefault="008E2304" w:rsidP="008E2304">
            <w:pPr>
              <w:spacing w:line="240" w:lineRule="exact"/>
              <w:ind w:left="284" w:hanging="284"/>
              <w:jc w:val="left"/>
              <w:rPr>
                <w:rFonts w:ascii="Arial" w:eastAsia="ＭＳ Ｐゴシック" w:hAnsi="Arial" w:cs="Arial"/>
                <w:lang w:val="fr-FR"/>
              </w:rPr>
            </w:pPr>
            <w:r w:rsidRPr="008E2304">
              <w:rPr>
                <w:rFonts w:ascii="Arial" w:eastAsia="ＭＳ ゴシック" w:hAnsi="Arial" w:cs="Arial"/>
                <w:lang w:val="fr-FR"/>
              </w:rPr>
              <w:sym w:font="Wingdings 2" w:char="F099"/>
            </w:r>
            <w:r w:rsidRPr="008E2304">
              <w:rPr>
                <w:rFonts w:ascii="Arial" w:eastAsia="ＭＳ ゴシック" w:hAnsi="Arial" w:cs="Arial"/>
                <w:lang w:val="fr-FR"/>
              </w:rPr>
              <w:tab/>
            </w:r>
            <w:r w:rsidRPr="008E2304">
              <w:rPr>
                <w:rFonts w:ascii="Arial" w:eastAsia="ＭＳ Ｐゴシック" w:hAnsi="Arial" w:cs="Arial"/>
                <w:lang w:val="fr-FR"/>
              </w:rPr>
              <w:t>Personnes éligibles</w:t>
            </w:r>
          </w:p>
          <w:p w14:paraId="2B425B0E" w14:textId="77777777" w:rsidR="008E2304" w:rsidRPr="008E2304" w:rsidRDefault="008E2304" w:rsidP="008E2304">
            <w:pPr>
              <w:ind w:left="284" w:hanging="284"/>
              <w:jc w:val="left"/>
              <w:rPr>
                <w:rFonts w:ascii="Arial" w:eastAsia="ＭＳ Ｐゴシック" w:hAnsi="Arial" w:cs="Arial"/>
                <w:lang w:val="fr-FR"/>
              </w:rPr>
            </w:pPr>
            <w:r w:rsidRPr="008E2304">
              <w:rPr>
                <w:rFonts w:ascii="Arial" w:eastAsia="ＭＳ Ｐゴシック" w:hAnsi="Arial" w:cs="Arial"/>
                <w:lang w:val="fr-FR"/>
              </w:rPr>
              <w:t>(1)</w:t>
            </w:r>
            <w:r w:rsidRPr="008E2304">
              <w:rPr>
                <w:rFonts w:ascii="Arial" w:eastAsia="ＭＳ Ｐゴシック" w:hAnsi="Arial" w:cs="Arial"/>
                <w:lang w:val="fr-FR"/>
              </w:rPr>
              <w:tab/>
              <w:t>Mères célibataires (femmes célibataires élevant un ou des enfants de moins de 20 ans)</w:t>
            </w:r>
          </w:p>
          <w:p w14:paraId="2BABE288" w14:textId="77777777" w:rsidR="008E2304" w:rsidRPr="008E2304" w:rsidRDefault="008E2304" w:rsidP="008E2304">
            <w:pPr>
              <w:ind w:left="284" w:hanging="284"/>
              <w:jc w:val="left"/>
              <w:rPr>
                <w:rFonts w:ascii="Arial" w:eastAsia="ＭＳ Ｐゴシック" w:hAnsi="Arial" w:cs="Arial"/>
                <w:lang w:val="fr-FR"/>
              </w:rPr>
            </w:pPr>
            <w:r w:rsidRPr="008E2304">
              <w:rPr>
                <w:rFonts w:ascii="Arial" w:eastAsia="ＭＳ Ｐゴシック" w:hAnsi="Arial" w:cs="Arial"/>
                <w:lang w:val="fr-FR"/>
              </w:rPr>
              <w:t>(2)</w:t>
            </w:r>
            <w:r w:rsidRPr="008E2304">
              <w:rPr>
                <w:rFonts w:ascii="Arial" w:eastAsia="ＭＳ Ｐゴシック" w:hAnsi="Arial" w:cs="Arial"/>
                <w:lang w:val="fr-FR"/>
              </w:rPr>
              <w:tab/>
              <w:t>Veuves (anciennement mères célibataires)</w:t>
            </w:r>
          </w:p>
          <w:p w14:paraId="7C1E48F4" w14:textId="77777777" w:rsidR="008E2304" w:rsidRPr="008E2304" w:rsidRDefault="008E2304" w:rsidP="008E2304">
            <w:pPr>
              <w:ind w:left="284" w:hanging="284"/>
              <w:jc w:val="left"/>
              <w:rPr>
                <w:rFonts w:ascii="Arial" w:eastAsia="ＭＳ Ｐゴシック" w:hAnsi="Arial" w:cs="Arial"/>
                <w:lang w:val="fr-FR"/>
              </w:rPr>
            </w:pPr>
            <w:r w:rsidRPr="008E2304">
              <w:rPr>
                <w:rFonts w:ascii="Arial" w:eastAsia="ＭＳ Ｐゴシック" w:hAnsi="Arial" w:cs="Arial"/>
                <w:lang w:val="fr-FR"/>
              </w:rPr>
              <w:t>(3)</w:t>
            </w:r>
            <w:r w:rsidRPr="008E2304">
              <w:rPr>
                <w:rFonts w:ascii="Arial" w:eastAsia="ＭＳ Ｐゴシック" w:hAnsi="Arial" w:cs="Arial"/>
                <w:lang w:val="fr-FR"/>
              </w:rPr>
              <w:tab/>
              <w:t>Enfants sans parents (âgés de moins de 20 ans)</w:t>
            </w:r>
          </w:p>
          <w:p w14:paraId="30E1B8C5" w14:textId="77777777" w:rsidR="008E2304" w:rsidRPr="008E2304" w:rsidRDefault="008E2304" w:rsidP="008E2304">
            <w:pPr>
              <w:ind w:left="284" w:hanging="284"/>
              <w:jc w:val="left"/>
              <w:rPr>
                <w:rFonts w:ascii="Arial" w:eastAsia="ＭＳ Ｐゴシック" w:hAnsi="Arial" w:cs="Arial"/>
                <w:lang w:val="fr-FR"/>
              </w:rPr>
            </w:pPr>
            <w:r w:rsidRPr="008E2304">
              <w:rPr>
                <w:rFonts w:ascii="Arial" w:eastAsia="ＭＳ Ｐゴシック" w:hAnsi="Arial" w:cs="Arial"/>
                <w:lang w:val="fr-FR"/>
              </w:rPr>
              <w:t>(4)</w:t>
            </w:r>
            <w:r w:rsidRPr="008E2304">
              <w:rPr>
                <w:rFonts w:ascii="Arial" w:eastAsia="ＭＳ Ｐゴシック" w:hAnsi="Arial" w:cs="Arial"/>
                <w:lang w:val="fr-FR"/>
              </w:rPr>
              <w:tab/>
              <w:t>Enfants élevés par une mère célibataire</w:t>
            </w:r>
          </w:p>
          <w:p w14:paraId="5E7A286B" w14:textId="77777777" w:rsidR="008E2304" w:rsidRPr="008E2304" w:rsidRDefault="008E2304" w:rsidP="008E2304">
            <w:pPr>
              <w:ind w:left="284" w:hanging="284"/>
              <w:jc w:val="left"/>
              <w:rPr>
                <w:rFonts w:ascii="Arial" w:eastAsia="ＭＳ Ｐゴシック" w:hAnsi="Arial" w:cs="Arial"/>
                <w:lang w:val="fr-FR"/>
              </w:rPr>
            </w:pPr>
            <w:r w:rsidRPr="008E2304">
              <w:rPr>
                <w:rFonts w:ascii="Arial" w:eastAsia="ＭＳ Ｐゴシック" w:hAnsi="Arial" w:cs="Arial"/>
                <w:lang w:val="fr-FR"/>
              </w:rPr>
              <w:t>(5)</w:t>
            </w:r>
            <w:r w:rsidRPr="008E2304">
              <w:rPr>
                <w:rFonts w:ascii="Arial" w:eastAsia="ＭＳ Ｐゴシック" w:hAnsi="Arial" w:cs="Arial"/>
                <w:lang w:val="fr-FR"/>
              </w:rPr>
              <w:tab/>
              <w:t>Enfants de plus de 20 ans dépendant de leur mère célibataire</w:t>
            </w:r>
          </w:p>
          <w:p w14:paraId="0F6D7C52" w14:textId="77777777" w:rsidR="008E2304" w:rsidRPr="008E2304" w:rsidRDefault="008E2304" w:rsidP="008E2304">
            <w:pPr>
              <w:ind w:left="284" w:hanging="284"/>
              <w:jc w:val="left"/>
              <w:rPr>
                <w:rFonts w:ascii="Arial" w:eastAsia="ＭＳ Ｐゴシック" w:hAnsi="Arial" w:cs="Arial"/>
                <w:lang w:val="fr-FR"/>
              </w:rPr>
            </w:pPr>
            <w:r w:rsidRPr="008E2304">
              <w:rPr>
                <w:rFonts w:ascii="Arial" w:eastAsia="ＭＳ Ｐゴシック" w:hAnsi="Arial" w:cs="Arial"/>
                <w:lang w:val="fr-FR"/>
              </w:rPr>
              <w:t>(6)</w:t>
            </w:r>
            <w:r w:rsidRPr="008E2304">
              <w:rPr>
                <w:rFonts w:ascii="Arial" w:eastAsia="ＭＳ Ｐゴシック" w:hAnsi="Arial" w:cs="Arial"/>
                <w:lang w:val="fr-FR"/>
              </w:rPr>
              <w:tab/>
              <w:t>Femmes de plus de 40 ans célibataires n'ayant plus besoins d'élever leurs enfants</w:t>
            </w:r>
          </w:p>
          <w:p w14:paraId="76471B65" w14:textId="77777777" w:rsidR="008E2304" w:rsidRPr="008E2304" w:rsidRDefault="008E2304" w:rsidP="008E2304">
            <w:pPr>
              <w:jc w:val="left"/>
              <w:rPr>
                <w:rFonts w:ascii="Arial" w:eastAsia="ＭＳ Ｐゴシック" w:hAnsi="Arial" w:cs="Arial"/>
                <w:lang w:val="fr-FR"/>
              </w:rPr>
            </w:pPr>
          </w:p>
          <w:p w14:paraId="20F2E815" w14:textId="77777777" w:rsidR="008E2304" w:rsidRPr="008E2304" w:rsidRDefault="008E2304" w:rsidP="008E2304">
            <w:pPr>
              <w:jc w:val="left"/>
              <w:rPr>
                <w:rFonts w:ascii="Arial" w:eastAsia="ＭＳ Ｐゴシック" w:hAnsi="Arial" w:cs="Arial"/>
                <w:lang w:val="es-AR"/>
              </w:rPr>
            </w:pPr>
            <w:r w:rsidRPr="008E2304">
              <w:rPr>
                <w:rFonts w:ascii="Arial" w:eastAsia="ＭＳ Ｐゴシック" w:hAnsi="Arial" w:cs="Arial"/>
                <w:lang w:val="fr-FR"/>
              </w:rPr>
              <w:t>Comme les modalités d’utilisation et le montant limite des prêts, les délais de remboursement et les taux d’intérêt, etc. varient d’une municipalité à l’autre, veuillez d’abord consulter un employé de votre municipalité ou la personne responsable de votre centre d’évacuation.</w:t>
            </w:r>
          </w:p>
        </w:tc>
      </w:tr>
    </w:tbl>
    <w:p w14:paraId="7725DDAE" w14:textId="77777777" w:rsidR="008E2304" w:rsidRPr="008E2304" w:rsidRDefault="008E2304">
      <w:pPr>
        <w:rPr>
          <w:rFonts w:hint="eastAsia"/>
          <w:lang w:val="es-AR"/>
        </w:rPr>
      </w:pPr>
    </w:p>
    <w:sectPr w:rsidR="008E2304" w:rsidRPr="008E2304" w:rsidSect="008E2304">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204C7" w14:textId="77777777" w:rsidR="008E2304" w:rsidRDefault="008E2304" w:rsidP="008E2304">
      <w:r>
        <w:separator/>
      </w:r>
    </w:p>
  </w:endnote>
  <w:endnote w:type="continuationSeparator" w:id="0">
    <w:p w14:paraId="66B43C5B" w14:textId="77777777" w:rsidR="008E2304" w:rsidRDefault="008E2304" w:rsidP="008E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AB51" w14:textId="77777777" w:rsidR="008E2304" w:rsidRDefault="008E230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D644A" w14:textId="7C7BF51E" w:rsidR="008E2304" w:rsidRDefault="008E2304" w:rsidP="008E2304">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72A9" w14:textId="77777777" w:rsidR="008E2304" w:rsidRDefault="008E230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18600" w14:textId="77777777" w:rsidR="008E2304" w:rsidRDefault="008E2304" w:rsidP="008E2304">
      <w:r>
        <w:separator/>
      </w:r>
    </w:p>
  </w:footnote>
  <w:footnote w:type="continuationSeparator" w:id="0">
    <w:p w14:paraId="744C5F39" w14:textId="77777777" w:rsidR="008E2304" w:rsidRDefault="008E2304" w:rsidP="008E2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5ED9B" w14:textId="77777777" w:rsidR="008E2304" w:rsidRDefault="008E230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91DC6" w14:textId="77777777" w:rsidR="008E2304" w:rsidRDefault="008E230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358BF" w14:textId="77777777" w:rsidR="008E2304" w:rsidRDefault="008E230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04"/>
    <w:rsid w:val="002C5AB0"/>
    <w:rsid w:val="005C1A04"/>
    <w:rsid w:val="006B736A"/>
    <w:rsid w:val="0080203F"/>
    <w:rsid w:val="008E2304"/>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AEB4050"/>
  <w15:chartTrackingRefBased/>
  <w15:docId w15:val="{1C04AA5E-82D2-46F0-9899-799479F7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23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23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230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E23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23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23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23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23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23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23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23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230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E23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23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23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23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23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23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23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2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3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2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304"/>
    <w:pPr>
      <w:spacing w:before="160" w:after="160"/>
      <w:jc w:val="center"/>
    </w:pPr>
    <w:rPr>
      <w:i/>
      <w:iCs/>
      <w:color w:val="404040" w:themeColor="text1" w:themeTint="BF"/>
    </w:rPr>
  </w:style>
  <w:style w:type="character" w:customStyle="1" w:styleId="a8">
    <w:name w:val="引用文 (文字)"/>
    <w:basedOn w:val="a0"/>
    <w:link w:val="a7"/>
    <w:uiPriority w:val="29"/>
    <w:rsid w:val="008E2304"/>
    <w:rPr>
      <w:i/>
      <w:iCs/>
      <w:color w:val="404040" w:themeColor="text1" w:themeTint="BF"/>
    </w:rPr>
  </w:style>
  <w:style w:type="paragraph" w:styleId="a9">
    <w:name w:val="List Paragraph"/>
    <w:basedOn w:val="a"/>
    <w:uiPriority w:val="34"/>
    <w:qFormat/>
    <w:rsid w:val="008E2304"/>
    <w:pPr>
      <w:ind w:left="720"/>
      <w:contextualSpacing/>
    </w:pPr>
  </w:style>
  <w:style w:type="character" w:styleId="21">
    <w:name w:val="Intense Emphasis"/>
    <w:basedOn w:val="a0"/>
    <w:uiPriority w:val="21"/>
    <w:qFormat/>
    <w:rsid w:val="008E2304"/>
    <w:rPr>
      <w:i/>
      <w:iCs/>
      <w:color w:val="0F4761" w:themeColor="accent1" w:themeShade="BF"/>
    </w:rPr>
  </w:style>
  <w:style w:type="paragraph" w:styleId="22">
    <w:name w:val="Intense Quote"/>
    <w:basedOn w:val="a"/>
    <w:next w:val="a"/>
    <w:link w:val="23"/>
    <w:uiPriority w:val="30"/>
    <w:qFormat/>
    <w:rsid w:val="008E2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2304"/>
    <w:rPr>
      <w:i/>
      <w:iCs/>
      <w:color w:val="0F4761" w:themeColor="accent1" w:themeShade="BF"/>
    </w:rPr>
  </w:style>
  <w:style w:type="character" w:styleId="24">
    <w:name w:val="Intense Reference"/>
    <w:basedOn w:val="a0"/>
    <w:uiPriority w:val="32"/>
    <w:qFormat/>
    <w:rsid w:val="008E2304"/>
    <w:rPr>
      <w:b/>
      <w:bCs/>
      <w:smallCaps/>
      <w:color w:val="0F4761" w:themeColor="accent1" w:themeShade="BF"/>
      <w:spacing w:val="5"/>
    </w:rPr>
  </w:style>
  <w:style w:type="table" w:customStyle="1" w:styleId="11">
    <w:name w:val="表 (格子)1"/>
    <w:basedOn w:val="a1"/>
    <w:next w:val="aa"/>
    <w:uiPriority w:val="39"/>
    <w:rsid w:val="008E2304"/>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8E2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E2304"/>
    <w:pPr>
      <w:tabs>
        <w:tab w:val="center" w:pos="4252"/>
        <w:tab w:val="right" w:pos="8504"/>
      </w:tabs>
      <w:snapToGrid w:val="0"/>
    </w:pPr>
  </w:style>
  <w:style w:type="character" w:customStyle="1" w:styleId="ac">
    <w:name w:val="ヘッダー (文字)"/>
    <w:basedOn w:val="a0"/>
    <w:link w:val="ab"/>
    <w:uiPriority w:val="99"/>
    <w:rsid w:val="008E2304"/>
  </w:style>
  <w:style w:type="paragraph" w:styleId="ad">
    <w:name w:val="footer"/>
    <w:basedOn w:val="a"/>
    <w:link w:val="ae"/>
    <w:uiPriority w:val="99"/>
    <w:unhideWhenUsed/>
    <w:rsid w:val="008E2304"/>
    <w:pPr>
      <w:tabs>
        <w:tab w:val="center" w:pos="4252"/>
        <w:tab w:val="right" w:pos="8504"/>
      </w:tabs>
      <w:snapToGrid w:val="0"/>
    </w:pPr>
  </w:style>
  <w:style w:type="character" w:customStyle="1" w:styleId="ae">
    <w:name w:val="フッター (文字)"/>
    <w:basedOn w:val="a0"/>
    <w:link w:val="ad"/>
    <w:uiPriority w:val="99"/>
    <w:rsid w:val="008E2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2024-12-12T09:09:00Z</dcterms:created>
  <dcterms:modified xsi:type="dcterms:W3CDTF">2024-12-12T09:10:00Z</dcterms:modified>
</cp:coreProperties>
</file>