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5E4F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1263B2" w:rsidRPr="001263B2" w14:paraId="4685CFE8" w14:textId="77777777" w:rsidTr="001263B2">
        <w:trPr>
          <w:trHeight w:val="127"/>
        </w:trPr>
        <w:tc>
          <w:tcPr>
            <w:tcW w:w="571" w:type="dxa"/>
            <w:shd w:val="clear" w:color="000000" w:fill="FFF2CC"/>
          </w:tcPr>
          <w:p w14:paraId="78BC0BC3" w14:textId="77777777" w:rsidR="001263B2" w:rsidRPr="001263B2" w:rsidRDefault="001263B2" w:rsidP="001263B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63B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11C2D67" w14:textId="77777777" w:rsidR="001263B2" w:rsidRPr="001263B2" w:rsidRDefault="001263B2" w:rsidP="001263B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63B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106A21C" w14:textId="77777777" w:rsidR="001263B2" w:rsidRPr="001263B2" w:rsidRDefault="001263B2" w:rsidP="001263B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63B2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1263B2" w:rsidRPr="001263B2" w14:paraId="79B81E4A" w14:textId="77777777" w:rsidTr="00360559">
        <w:trPr>
          <w:trHeight w:val="356"/>
        </w:trPr>
        <w:tc>
          <w:tcPr>
            <w:tcW w:w="571" w:type="dxa"/>
            <w:vMerge w:val="restart"/>
            <w:vAlign w:val="center"/>
          </w:tcPr>
          <w:p w14:paraId="1685D8EA" w14:textId="77777777" w:rsidR="001263B2" w:rsidRPr="001263B2" w:rsidRDefault="001263B2" w:rsidP="001263B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63B2">
              <w:rPr>
                <w:rFonts w:ascii="BIZ UDゴシック" w:eastAsia="BIZ UDゴシック" w:hAnsi="BIZ UDゴシック" w:cs="Mangal" w:hint="eastAsia"/>
              </w:rPr>
              <w:t>46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7DF567C" w14:textId="77777777" w:rsidR="001263B2" w:rsidRPr="001263B2" w:rsidRDefault="001263B2" w:rsidP="001263B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t>避難所での感染症の予防について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E05A5D8" w14:textId="77777777" w:rsidR="001263B2" w:rsidRPr="001263B2" w:rsidRDefault="001263B2" w:rsidP="001263B2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Prévention de la propagation des maladies infectieuses dans les centre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s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 d’évacuation</w:t>
            </w:r>
          </w:p>
        </w:tc>
      </w:tr>
      <w:tr w:rsidR="001263B2" w:rsidRPr="001263B2" w14:paraId="2B769C7A" w14:textId="77777777" w:rsidTr="00360559">
        <w:trPr>
          <w:trHeight w:val="859"/>
        </w:trPr>
        <w:tc>
          <w:tcPr>
            <w:tcW w:w="571" w:type="dxa"/>
            <w:vMerge/>
            <w:vAlign w:val="center"/>
          </w:tcPr>
          <w:p w14:paraId="276F0062" w14:textId="77777777" w:rsidR="001263B2" w:rsidRPr="001263B2" w:rsidRDefault="001263B2" w:rsidP="001263B2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86E810C" w14:textId="77777777" w:rsidR="001263B2" w:rsidRPr="001263B2" w:rsidRDefault="001263B2" w:rsidP="001263B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手をふいたりする。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（２）マスクを着用する。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ゴミ箱にすてる。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（３）吐物や便はできるだけ手袋とマスクを着用して、処理する。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（４）１日に数回は窓を開けて、換気をする。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63B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2599434" w14:textId="77777777" w:rsidR="001263B2" w:rsidRPr="001263B2" w:rsidRDefault="001263B2" w:rsidP="001263B2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La vie dans les centres d’évacuation peut parfois être source de fatigue en raison d’un manque de repos ou de nourriture. Compte tenu du grand nombre de personnes vivant à proximité les unes des autres, la grippe, les rhumes ou la diarrhée peuvent se propager.</w:t>
            </w:r>
          </w:p>
          <w:p w14:paraId="71978FD7" w14:textId="77777777" w:rsidR="001263B2" w:rsidRPr="001263B2" w:rsidRDefault="001263B2" w:rsidP="001263B2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5E761C2C" w14:textId="77777777" w:rsidR="001263B2" w:rsidRPr="001263B2" w:rsidRDefault="001263B2" w:rsidP="001263B2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Pour prévenir les maladies infectieuses (comme la grippe, les rhumes, la diarrhée due à une infection par le norovirus) :</w:t>
            </w:r>
          </w:p>
          <w:p w14:paraId="7423A191" w14:textId="77777777" w:rsidR="001263B2" w:rsidRPr="001263B2" w:rsidRDefault="001263B2" w:rsidP="001263B2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(1)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  <w:t>Lavez-vous les mains après avoir utilisé les toilettes, avant les repas et après avoir aidé les enfants ou les personnes âgées à aller aux toilettes.</w:t>
            </w:r>
          </w:p>
          <w:p w14:paraId="15FA32DC" w14:textId="77777777" w:rsidR="001263B2" w:rsidRPr="001263B2" w:rsidRDefault="001263B2" w:rsidP="001263B2">
            <w:pPr>
              <w:ind w:left="406" w:hanging="142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 w:hint="eastAsia"/>
                <w:lang w:val="fr-FR"/>
              </w:rPr>
              <w:t>*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En cas de suspension de l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approvisionnement en eau, utilisez </w:t>
            </w:r>
            <w:r w:rsidRPr="001263B2">
              <w:rPr>
                <w:rFonts w:ascii="Arial" w:eastAsia="ＭＳ Ｐゴシック" w:hAnsi="Arial" w:cs="Arial"/>
                <w:lang w:val="fr-FR"/>
              </w:rPr>
              <w:t>un désinfectant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à base d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alcool ou </w:t>
            </w:r>
            <w:r w:rsidRPr="001263B2">
              <w:rPr>
                <w:rFonts w:ascii="Arial" w:eastAsia="ＭＳ Ｐゴシック" w:hAnsi="Arial" w:cs="Arial"/>
                <w:lang w:val="fr-FR"/>
              </w:rPr>
              <w:t>essuyez-vous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les 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mains à l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aide d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un</w:t>
            </w:r>
            <w:r w:rsidRPr="001263B2">
              <w:rPr>
                <w:rFonts w:ascii="Arial" w:eastAsia="ＭＳ Ｐゴシック" w:hAnsi="Arial" w:cs="Arial"/>
                <w:lang w:val="fr-FR"/>
              </w:rPr>
              <w:t>e lingette humide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.</w:t>
            </w:r>
          </w:p>
          <w:p w14:paraId="3A7DED13" w14:textId="77777777" w:rsidR="001263B2" w:rsidRPr="001263B2" w:rsidRDefault="001263B2" w:rsidP="001263B2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(2)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  <w:t>Portez un masque.</w:t>
            </w:r>
          </w:p>
          <w:p w14:paraId="0BFCD2DD" w14:textId="77777777" w:rsidR="001263B2" w:rsidRPr="001263B2" w:rsidRDefault="001263B2" w:rsidP="001263B2">
            <w:pPr>
              <w:ind w:left="409" w:hanging="142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*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En cas de pénurie de masques, les personnes présentant des symptômes </w:t>
            </w:r>
            <w:r w:rsidRPr="001263B2">
              <w:rPr>
                <w:rFonts w:ascii="Arial" w:eastAsia="ＭＳ Ｐゴシック" w:hAnsi="Arial" w:cs="Arial"/>
                <w:lang w:val="fr-FR"/>
              </w:rPr>
              <w:t>comme de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la fièvre, </w:t>
            </w:r>
            <w:r w:rsidRPr="001263B2">
              <w:rPr>
                <w:rFonts w:ascii="Arial" w:eastAsia="ＭＳ Ｐゴシック" w:hAnsi="Arial" w:cs="Arial"/>
                <w:lang w:val="fr-FR"/>
              </w:rPr>
              <w:t>une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toux, </w:t>
            </w:r>
            <w:r w:rsidRPr="001263B2">
              <w:rPr>
                <w:rFonts w:ascii="Arial" w:eastAsia="ＭＳ Ｐゴシック" w:hAnsi="Arial" w:cs="Arial"/>
                <w:lang w:val="fr-FR"/>
              </w:rPr>
              <w:t>d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es éternuements </w:t>
            </w:r>
            <w:r w:rsidRPr="001263B2">
              <w:rPr>
                <w:rFonts w:ascii="Arial" w:eastAsia="ＭＳ Ｐゴシック" w:hAnsi="Arial" w:cs="Arial"/>
                <w:lang w:val="fr-FR"/>
              </w:rPr>
              <w:t>ou de la sinusite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doivent porter </w:t>
            </w:r>
            <w:r w:rsidRPr="001263B2">
              <w:rPr>
                <w:rFonts w:ascii="Arial" w:eastAsia="ＭＳ Ｐゴシック" w:hAnsi="Arial" w:cs="Arial"/>
                <w:lang w:val="fr-FR"/>
              </w:rPr>
              <w:t>un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masque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 de façon prioritaire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.</w:t>
            </w:r>
          </w:p>
          <w:p w14:paraId="7D321D68" w14:textId="77777777" w:rsidR="001263B2" w:rsidRPr="001263B2" w:rsidRDefault="001263B2" w:rsidP="001263B2">
            <w:pPr>
              <w:ind w:left="406" w:hanging="142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*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En l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absence de masque, couvrez-vous la bouche et le nez à l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aide d</w:t>
            </w:r>
            <w:r w:rsidRPr="001263B2">
              <w:rPr>
                <w:rFonts w:ascii="Arial" w:eastAsia="ＭＳ Ｐゴシック" w:hAnsi="Arial" w:cs="Arial"/>
                <w:lang w:val="fr-FR"/>
              </w:rPr>
              <w:t>’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un mouchoir 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en tissu 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ou </w:t>
            </w:r>
            <w:r w:rsidRPr="001263B2">
              <w:rPr>
                <w:rFonts w:ascii="Arial" w:eastAsia="ＭＳ Ｐゴシック" w:hAnsi="Arial" w:cs="Arial"/>
                <w:lang w:val="fr-FR"/>
              </w:rPr>
              <w:t>en papier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 xml:space="preserve"> et 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tournez-vous pour vous assurer que personne ne se trouve dans votre direction 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à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 moins d’un mètre lorsque vous toussez ou 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é</w:t>
            </w:r>
            <w:r w:rsidRPr="001263B2">
              <w:rPr>
                <w:rFonts w:ascii="Arial" w:eastAsia="ＭＳ Ｐゴシック" w:hAnsi="Arial" w:cs="Arial"/>
                <w:lang w:val="fr-FR"/>
              </w:rPr>
              <w:t>ternuez</w:t>
            </w:r>
            <w:r w:rsidRPr="001263B2">
              <w:rPr>
                <w:rFonts w:ascii="Arial" w:eastAsia="ＭＳ Ｐゴシック" w:hAnsi="Arial" w:cs="Arial" w:hint="eastAsia"/>
                <w:lang w:val="fr-FR"/>
              </w:rPr>
              <w:t>. Les mouchoirs en</w:t>
            </w:r>
            <w:r w:rsidRPr="001263B2">
              <w:rPr>
                <w:rFonts w:ascii="Arial" w:eastAsia="ＭＳ Ｐゴシック" w:hAnsi="Arial" w:cs="Arial"/>
                <w:lang w:val="fr-FR"/>
              </w:rPr>
              <w:t xml:space="preserve"> papier usagés doivent être immédiatement jetés à la poubelle.</w:t>
            </w:r>
          </w:p>
          <w:p w14:paraId="069F16AC" w14:textId="77777777" w:rsidR="001263B2" w:rsidRPr="001263B2" w:rsidRDefault="001263B2" w:rsidP="001263B2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(3)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  <w:t>Les vomissures et les selles doivent être nettoyées en portant des gants et des masques dans la mesure du possible.</w:t>
            </w:r>
          </w:p>
          <w:p w14:paraId="20356993" w14:textId="77777777" w:rsidR="001263B2" w:rsidRPr="001263B2" w:rsidRDefault="001263B2" w:rsidP="001263B2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(4)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  <w:t>Ouvrez les fenêtres plusieurs fois par jour, pour permettre la ventilation.</w:t>
            </w:r>
          </w:p>
          <w:p w14:paraId="3C2002DF" w14:textId="77777777" w:rsidR="001263B2" w:rsidRPr="001263B2" w:rsidRDefault="001263B2" w:rsidP="001263B2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(5)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  <w:t>Lors de la préparation de boules de riz onigiri ou de la manipulation des aliments, utilisez des gants afin de minimiser le risque de transmission de germes ou de bactéries.</w:t>
            </w:r>
          </w:p>
          <w:p w14:paraId="331AF004" w14:textId="77777777" w:rsidR="001263B2" w:rsidRPr="001263B2" w:rsidRDefault="001263B2" w:rsidP="001263B2">
            <w:pPr>
              <w:ind w:left="284" w:hanging="284"/>
              <w:jc w:val="left"/>
              <w:rPr>
                <w:rFonts w:ascii="Arial" w:eastAsia="ＭＳ Ｐゴシック" w:hAnsi="Arial" w:cs="Arial"/>
              </w:rPr>
            </w:pPr>
            <w:r w:rsidRPr="001263B2">
              <w:rPr>
                <w:rFonts w:ascii="Arial" w:eastAsia="ＭＳ Ｐゴシック" w:hAnsi="Arial" w:cs="Arial"/>
                <w:lang w:val="fr-FR"/>
              </w:rPr>
              <w:t>(6)</w:t>
            </w:r>
            <w:r w:rsidRPr="001263B2">
              <w:rPr>
                <w:rFonts w:ascii="Arial" w:eastAsia="ＭＳ Ｐゴシック" w:hAnsi="Arial" w:cs="Arial"/>
                <w:lang w:val="fr-FR"/>
              </w:rPr>
              <w:tab/>
              <w:t>Les aliments transformés à faire chauffer doivent l’être correctement avant d’être consommés.</w:t>
            </w:r>
          </w:p>
        </w:tc>
      </w:tr>
    </w:tbl>
    <w:p w14:paraId="04489367" w14:textId="77777777" w:rsidR="001263B2" w:rsidRPr="001263B2" w:rsidRDefault="001263B2">
      <w:pPr>
        <w:rPr>
          <w:rFonts w:hint="eastAsia"/>
        </w:rPr>
      </w:pPr>
    </w:p>
    <w:sectPr w:rsidR="001263B2" w:rsidRPr="001263B2" w:rsidSect="00126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686B" w14:textId="77777777" w:rsidR="001263B2" w:rsidRDefault="001263B2" w:rsidP="001263B2">
      <w:r>
        <w:separator/>
      </w:r>
    </w:p>
  </w:endnote>
  <w:endnote w:type="continuationSeparator" w:id="0">
    <w:p w14:paraId="73408FCF" w14:textId="77777777" w:rsidR="001263B2" w:rsidRDefault="001263B2" w:rsidP="0012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8E72" w14:textId="77777777" w:rsidR="001263B2" w:rsidRDefault="001263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08B2" w14:textId="2C74366F" w:rsidR="001263B2" w:rsidRDefault="001263B2" w:rsidP="001263B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1142" w14:textId="77777777" w:rsidR="001263B2" w:rsidRDefault="001263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667C" w14:textId="77777777" w:rsidR="001263B2" w:rsidRDefault="001263B2" w:rsidP="001263B2">
      <w:r>
        <w:separator/>
      </w:r>
    </w:p>
  </w:footnote>
  <w:footnote w:type="continuationSeparator" w:id="0">
    <w:p w14:paraId="60AF578E" w14:textId="77777777" w:rsidR="001263B2" w:rsidRDefault="001263B2" w:rsidP="0012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6996" w14:textId="77777777" w:rsidR="001263B2" w:rsidRDefault="001263B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1194" w14:textId="77777777" w:rsidR="001263B2" w:rsidRDefault="001263B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40B1" w14:textId="77777777" w:rsidR="001263B2" w:rsidRDefault="001263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B2"/>
    <w:rsid w:val="001263B2"/>
    <w:rsid w:val="002C5AB0"/>
    <w:rsid w:val="005C1A04"/>
    <w:rsid w:val="006B736A"/>
    <w:rsid w:val="0080203F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3F8CF"/>
  <w15:chartTrackingRefBased/>
  <w15:docId w15:val="{924DEFEC-A8D6-45EA-ADA1-875B5080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63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63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63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63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6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6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6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6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6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63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63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6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6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63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6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63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63B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263B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2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6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63B2"/>
  </w:style>
  <w:style w:type="paragraph" w:styleId="ad">
    <w:name w:val="footer"/>
    <w:basedOn w:val="a"/>
    <w:link w:val="ae"/>
    <w:uiPriority w:val="99"/>
    <w:unhideWhenUsed/>
    <w:rsid w:val="001263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2024-12-12T08:58:00Z</dcterms:created>
  <dcterms:modified xsi:type="dcterms:W3CDTF">2024-12-12T08:59:00Z</dcterms:modified>
</cp:coreProperties>
</file>