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1D0F2" w14:textId="77777777" w:rsidR="005C1A04" w:rsidRDefault="005C1A04"/>
    <w:tbl>
      <w:tblPr>
        <w:tblStyle w:val="11"/>
        <w:tblW w:w="21542" w:type="dxa"/>
        <w:tblLayout w:type="fixed"/>
        <w:tblLook w:val="04A0" w:firstRow="1" w:lastRow="0" w:firstColumn="1" w:lastColumn="0" w:noHBand="0" w:noVBand="1"/>
      </w:tblPr>
      <w:tblGrid>
        <w:gridCol w:w="571"/>
        <w:gridCol w:w="8073"/>
        <w:gridCol w:w="12898"/>
      </w:tblGrid>
      <w:tr w:rsidR="00771CAB" w:rsidRPr="00771CAB" w14:paraId="424C773A" w14:textId="77777777" w:rsidTr="00771CAB">
        <w:trPr>
          <w:trHeight w:val="127"/>
        </w:trPr>
        <w:tc>
          <w:tcPr>
            <w:tcW w:w="571" w:type="dxa"/>
            <w:shd w:val="clear" w:color="000000" w:fill="FFF2CC"/>
          </w:tcPr>
          <w:p w14:paraId="6854D7E2" w14:textId="77777777" w:rsidR="00771CAB" w:rsidRPr="00771CAB" w:rsidRDefault="00771CAB" w:rsidP="00771CAB">
            <w:pPr>
              <w:snapToGrid w:val="0"/>
              <w:jc w:val="center"/>
              <w:rPr>
                <w:rFonts w:ascii="BIZ UDゴシック" w:eastAsia="BIZ UDゴシック" w:hAnsi="BIZ UDゴシック" w:cs="Mangal"/>
              </w:rPr>
            </w:pPr>
            <w:r w:rsidRPr="00771CAB">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19EAF93B" w14:textId="77777777" w:rsidR="00771CAB" w:rsidRPr="00771CAB" w:rsidRDefault="00771CAB" w:rsidP="00771CAB">
            <w:pPr>
              <w:snapToGrid w:val="0"/>
              <w:jc w:val="center"/>
              <w:rPr>
                <w:rFonts w:ascii="BIZ UDゴシック" w:eastAsia="BIZ UDゴシック" w:hAnsi="BIZ UDゴシック" w:cs="Mangal"/>
              </w:rPr>
            </w:pPr>
            <w:r w:rsidRPr="00771CAB">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66681723" w14:textId="77777777" w:rsidR="00771CAB" w:rsidRPr="00771CAB" w:rsidRDefault="00771CAB" w:rsidP="00771CAB">
            <w:pPr>
              <w:snapToGrid w:val="0"/>
              <w:jc w:val="center"/>
              <w:rPr>
                <w:rFonts w:ascii="BIZ UDゴシック" w:eastAsia="BIZ UDゴシック" w:hAnsi="BIZ UDゴシック" w:cs="Mangal"/>
              </w:rPr>
            </w:pPr>
            <w:r w:rsidRPr="00771CAB">
              <w:rPr>
                <w:rFonts w:ascii="BIZ UDゴシック" w:eastAsia="BIZ UDゴシック" w:hAnsi="BIZ UDゴシック" w:cs="Mangal" w:hint="eastAsia"/>
              </w:rPr>
              <w:t>フランス語</w:t>
            </w:r>
          </w:p>
        </w:tc>
      </w:tr>
      <w:tr w:rsidR="00771CAB" w:rsidRPr="00771CAB" w14:paraId="50C600C8" w14:textId="77777777" w:rsidTr="00360559">
        <w:trPr>
          <w:trHeight w:val="356"/>
        </w:trPr>
        <w:tc>
          <w:tcPr>
            <w:tcW w:w="571" w:type="dxa"/>
            <w:vMerge w:val="restart"/>
            <w:vAlign w:val="center"/>
          </w:tcPr>
          <w:p w14:paraId="0A86B9ED" w14:textId="77777777" w:rsidR="00771CAB" w:rsidRPr="00771CAB" w:rsidRDefault="00771CAB" w:rsidP="00771CAB">
            <w:pPr>
              <w:snapToGrid w:val="0"/>
              <w:jc w:val="center"/>
              <w:rPr>
                <w:rFonts w:ascii="BIZ UDゴシック" w:eastAsia="BIZ UDゴシック" w:hAnsi="BIZ UDゴシック" w:cs="Mangal"/>
              </w:rPr>
            </w:pPr>
            <w:r w:rsidRPr="00771CAB">
              <w:rPr>
                <w:rFonts w:ascii="BIZ UDゴシック" w:eastAsia="BIZ UDゴシック" w:hAnsi="BIZ UDゴシック" w:cs="Mangal" w:hint="eastAsia"/>
              </w:rPr>
              <w:t>48</w:t>
            </w:r>
          </w:p>
        </w:tc>
        <w:tc>
          <w:tcPr>
            <w:tcW w:w="8073" w:type="dxa"/>
            <w:tcBorders>
              <w:bottom w:val="dashed" w:sz="4" w:space="0" w:color="auto"/>
              <w:right w:val="double" w:sz="4" w:space="0" w:color="auto"/>
            </w:tcBorders>
          </w:tcPr>
          <w:p w14:paraId="6D976202" w14:textId="77777777" w:rsidR="00771CAB" w:rsidRPr="00771CAB" w:rsidRDefault="00771CAB" w:rsidP="00771CAB">
            <w:pPr>
              <w:shd w:val="clear" w:color="000000" w:fill="FFFFFF"/>
              <w:spacing w:after="120"/>
              <w:outlineLvl w:val="4"/>
              <w:rPr>
                <w:rFonts w:ascii="BIZ UDPゴシック" w:eastAsia="BIZ UDPゴシック" w:hAnsi="BIZ UDPゴシック" w:cs="Mangal"/>
                <w:color w:val="030303"/>
              </w:rPr>
            </w:pPr>
            <w:r w:rsidRPr="00771CAB">
              <w:rPr>
                <w:rFonts w:ascii="BIZ UDPゴシック" w:eastAsia="BIZ UDPゴシック" w:hAnsi="BIZ UDPゴシック" w:cs="Mangal" w:hint="eastAsia"/>
                <w:color w:val="030303"/>
              </w:rPr>
              <w:t>アレルギーのある人などに配慮してください</w:t>
            </w:r>
          </w:p>
        </w:tc>
        <w:tc>
          <w:tcPr>
            <w:tcW w:w="12898" w:type="dxa"/>
            <w:tcBorders>
              <w:left w:val="double" w:sz="4" w:space="0" w:color="auto"/>
              <w:bottom w:val="dashed" w:sz="4" w:space="0" w:color="auto"/>
            </w:tcBorders>
          </w:tcPr>
          <w:p w14:paraId="6397C74F" w14:textId="77777777" w:rsidR="00771CAB" w:rsidRPr="00771CAB" w:rsidRDefault="00771CAB" w:rsidP="00771CAB">
            <w:pPr>
              <w:jc w:val="left"/>
              <w:rPr>
                <w:rFonts w:ascii="Arial" w:eastAsia="ＭＳ Ｐゴシック" w:hAnsi="Arial" w:cs="Arial"/>
              </w:rPr>
            </w:pPr>
            <w:r w:rsidRPr="00771CAB">
              <w:rPr>
                <w:rFonts w:ascii="Arial" w:eastAsia="ＭＳ Ｐゴシック" w:hAnsi="Arial" w:cs="Arial"/>
                <w:lang w:val="fr-FR"/>
              </w:rPr>
              <w:t>Soyez prévenant(e) à l’égard des personnes souffrant d’allergies</w:t>
            </w:r>
          </w:p>
        </w:tc>
      </w:tr>
      <w:tr w:rsidR="00771CAB" w:rsidRPr="00771CAB" w14:paraId="19C22B0D" w14:textId="77777777" w:rsidTr="00360559">
        <w:trPr>
          <w:trHeight w:val="859"/>
        </w:trPr>
        <w:tc>
          <w:tcPr>
            <w:tcW w:w="571" w:type="dxa"/>
            <w:vMerge/>
            <w:vAlign w:val="center"/>
          </w:tcPr>
          <w:p w14:paraId="5718E5C0" w14:textId="77777777" w:rsidR="00771CAB" w:rsidRPr="00771CAB" w:rsidRDefault="00771CAB" w:rsidP="00771CAB">
            <w:pPr>
              <w:rPr>
                <w:rFonts w:ascii="Century" w:eastAsia="ＭＳ 明朝" w:hAnsi="Century" w:cs="Mangal"/>
              </w:rPr>
            </w:pPr>
          </w:p>
        </w:tc>
        <w:tc>
          <w:tcPr>
            <w:tcW w:w="8073" w:type="dxa"/>
            <w:tcBorders>
              <w:top w:val="dashed" w:sz="4" w:space="0" w:color="auto"/>
              <w:right w:val="double" w:sz="4" w:space="0" w:color="auto"/>
            </w:tcBorders>
          </w:tcPr>
          <w:p w14:paraId="7132E292" w14:textId="77777777" w:rsidR="00771CAB" w:rsidRPr="00771CAB" w:rsidRDefault="00771CAB" w:rsidP="00771CAB">
            <w:pPr>
              <w:snapToGrid w:val="0"/>
              <w:rPr>
                <w:rFonts w:ascii="BIZ UDPゴシック" w:eastAsia="BIZ UDPゴシック" w:hAnsi="BIZ UDPゴシック" w:cs="Mangal"/>
                <w:color w:val="030303"/>
                <w:shd w:val="clear" w:color="auto" w:fill="FFFFFF"/>
              </w:rPr>
            </w:pPr>
            <w:r w:rsidRPr="00771CAB">
              <w:rPr>
                <w:rFonts w:ascii="BIZ UDPゴシック" w:eastAsia="BIZ UDPゴシック" w:hAnsi="BIZ UDPゴシック" w:cs="Mangal" w:hint="eastAsia"/>
                <w:color w:val="030303"/>
                <w:shd w:val="clear" w:color="auto" w:fill="FFFFFF"/>
              </w:rPr>
              <w:t>食物アレルギーのある人が、小麦や卵などのアレルギーの原因物質を食べると、下痢や吐き気のほか、命を落とす危険もあります。</w:t>
            </w:r>
            <w:r w:rsidRPr="00771CAB">
              <w:rPr>
                <w:rFonts w:ascii="BIZ UDPゴシック" w:eastAsia="BIZ UDPゴシック" w:hAnsi="BIZ UDPゴシック" w:cs="Mangal" w:hint="eastAsia"/>
                <w:color w:val="030303"/>
              </w:rPr>
              <w:br/>
            </w:r>
            <w:r w:rsidRPr="00771CAB">
              <w:rPr>
                <w:rFonts w:ascii="BIZ UDPゴシック" w:eastAsia="BIZ UDPゴシック" w:hAnsi="BIZ UDPゴシック" w:cs="Mangal" w:hint="eastAsia"/>
                <w:color w:val="030303"/>
                <w:shd w:val="clear" w:color="auto" w:fill="FFFFFF"/>
              </w:rPr>
              <w:t>宗教によって、食べることができない食品（豚肉や牛肉など）がある場合もあります。</w:t>
            </w:r>
            <w:r w:rsidRPr="00771CAB">
              <w:rPr>
                <w:rFonts w:ascii="BIZ UDPゴシック" w:eastAsia="BIZ UDPゴシック" w:hAnsi="BIZ UDPゴシック" w:cs="Mangal" w:hint="eastAsia"/>
                <w:color w:val="030303"/>
              </w:rPr>
              <w:br/>
            </w:r>
            <w:r w:rsidRPr="00771CAB">
              <w:rPr>
                <w:rFonts w:ascii="BIZ UDPゴシック" w:eastAsia="BIZ UDPゴシック" w:hAnsi="BIZ UDPゴシック" w:cs="Mangal" w:hint="eastAsia"/>
                <w:color w:val="030303"/>
                <w:shd w:val="clear" w:color="auto" w:fill="FFFFFF"/>
              </w:rPr>
              <w:t>これまで食べたことのない食品は、その食品の成分を確認してください。</w:t>
            </w:r>
            <w:r w:rsidRPr="00771CAB">
              <w:rPr>
                <w:rFonts w:ascii="BIZ UDPゴシック" w:eastAsia="BIZ UDPゴシック" w:hAnsi="BIZ UDPゴシック" w:cs="Mangal" w:hint="eastAsia"/>
                <w:color w:val="030303"/>
              </w:rPr>
              <w:br/>
            </w:r>
            <w:r w:rsidRPr="00771CAB">
              <w:rPr>
                <w:rFonts w:ascii="BIZ UDPゴシック" w:eastAsia="BIZ UDPゴシック" w:hAnsi="BIZ UDPゴシック" w:cs="Mangal" w:hint="eastAsia"/>
                <w:color w:val="030303"/>
                <w:shd w:val="clear" w:color="auto" w:fill="FFFFFF"/>
              </w:rPr>
              <w:t>食事に注意が必要な人は、避難所の担当の人に伝えましょう。</w:t>
            </w:r>
            <w:r w:rsidRPr="00771CAB">
              <w:rPr>
                <w:rFonts w:ascii="BIZ UDPゴシック" w:eastAsia="BIZ UDPゴシック" w:hAnsi="BIZ UDPゴシック" w:cs="Mangal" w:hint="eastAsia"/>
                <w:color w:val="030303"/>
              </w:rPr>
              <w:br/>
            </w:r>
            <w:r w:rsidRPr="00771CAB">
              <w:rPr>
                <w:rFonts w:ascii="BIZ UDPゴシック" w:eastAsia="BIZ UDPゴシック" w:hAnsi="BIZ UDPゴシック" w:cs="Mangal" w:hint="eastAsia"/>
                <w:color w:val="030303"/>
                <w:shd w:val="clear" w:color="auto" w:fill="FFFFFF"/>
              </w:rPr>
              <w:t>また、ぜんそくのアレルギーのある人は、マスクをしたり、なるべく埃の少ない場所で、休みましょう。</w:t>
            </w:r>
            <w:r w:rsidRPr="00771CAB">
              <w:rPr>
                <w:rFonts w:ascii="BIZ UDPゴシック" w:eastAsia="BIZ UDPゴシック" w:hAnsi="BIZ UDPゴシック" w:cs="Mangal" w:hint="eastAsia"/>
                <w:color w:val="030303"/>
              </w:rPr>
              <w:br/>
            </w:r>
            <w:r w:rsidRPr="00771CAB">
              <w:rPr>
                <w:rFonts w:ascii="BIZ UDPゴシック" w:eastAsia="BIZ UDPゴシック" w:hAnsi="BIZ UDPゴシック" w:cs="Mangal" w:hint="eastAsia"/>
                <w:color w:val="030303"/>
              </w:rPr>
              <w:br/>
            </w:r>
            <w:r w:rsidRPr="00771CAB">
              <w:rPr>
                <w:rFonts w:ascii="BIZ UDPゴシック" w:eastAsia="BIZ UDPゴシック" w:hAnsi="BIZ UDPゴシック" w:cs="Mangal" w:hint="eastAsia"/>
                <w:color w:val="030303"/>
                <w:shd w:val="clear" w:color="auto" w:fill="FFFFFF"/>
              </w:rPr>
              <w:t>アレルギーや宗教が理由で、食べられないものがある人もいます。食事の量はまだ十分ではないと思いますが、色々な人がいますので、お互いに気づかいましょう。</w:t>
            </w:r>
          </w:p>
        </w:tc>
        <w:tc>
          <w:tcPr>
            <w:tcW w:w="12898" w:type="dxa"/>
            <w:tcBorders>
              <w:top w:val="dashed" w:sz="4" w:space="0" w:color="auto"/>
              <w:left w:val="double" w:sz="4" w:space="0" w:color="auto"/>
            </w:tcBorders>
          </w:tcPr>
          <w:p w14:paraId="482AE37D" w14:textId="77777777" w:rsidR="00771CAB" w:rsidRPr="00771CAB" w:rsidRDefault="00771CAB" w:rsidP="00771CAB">
            <w:pPr>
              <w:jc w:val="left"/>
              <w:rPr>
                <w:rFonts w:ascii="Arial" w:eastAsia="SimSun" w:hAnsi="Arial" w:cs="Arial"/>
                <w:lang w:val="fr-FR" w:eastAsia="zh-CN"/>
              </w:rPr>
            </w:pPr>
            <w:r w:rsidRPr="00771CAB">
              <w:rPr>
                <w:rFonts w:ascii="Arial" w:eastAsia="SimSun" w:hAnsi="Arial" w:cs="Arial"/>
                <w:lang w:val="fr-FR" w:eastAsia="zh-CN"/>
              </w:rPr>
              <w:t>Si les personnes souffrant d’allergies alimentaires mangent des aliments allergènes tels que du blé ou des œufs, cela provoque des réactions allergiques comme des diarrhées ou des nausées, et elles peuvent même en mourir.</w:t>
            </w:r>
          </w:p>
          <w:p w14:paraId="30661458" w14:textId="77777777" w:rsidR="00771CAB" w:rsidRPr="00771CAB" w:rsidRDefault="00771CAB" w:rsidP="00771CAB">
            <w:pPr>
              <w:jc w:val="left"/>
              <w:rPr>
                <w:rFonts w:ascii="Arial" w:eastAsia="SimSun" w:hAnsi="Arial" w:cs="Arial"/>
                <w:lang w:val="fr-FR" w:eastAsia="zh-CN"/>
              </w:rPr>
            </w:pPr>
            <w:r w:rsidRPr="00771CAB">
              <w:rPr>
                <w:rFonts w:ascii="Arial" w:eastAsia="SimSun" w:hAnsi="Arial" w:cs="Arial"/>
                <w:lang w:val="fr-FR" w:eastAsia="zh-CN"/>
              </w:rPr>
              <w:t>En outre, certaines personnes ne mangent pas certains aliments (comme le porc, le bœuf, etc.) pour des raisons religieuses.</w:t>
            </w:r>
          </w:p>
          <w:p w14:paraId="572736F4" w14:textId="77777777" w:rsidR="00771CAB" w:rsidRPr="00771CAB" w:rsidRDefault="00771CAB" w:rsidP="00771CAB">
            <w:pPr>
              <w:jc w:val="left"/>
              <w:rPr>
                <w:rFonts w:ascii="Arial" w:eastAsia="SimSun" w:hAnsi="Arial" w:cs="Arial"/>
                <w:lang w:val="fr-FR" w:eastAsia="zh-CN"/>
              </w:rPr>
            </w:pPr>
            <w:r w:rsidRPr="00771CAB">
              <w:rPr>
                <w:rFonts w:ascii="Arial" w:eastAsia="SimSun" w:hAnsi="Arial" w:cs="Arial"/>
                <w:lang w:val="fr-FR" w:eastAsia="zh-CN"/>
              </w:rPr>
              <w:t>Lorsque vous goûtez à un aliment que vous n’avez jamais mangé auparavant, vérifiez-en les ingrédients.</w:t>
            </w:r>
          </w:p>
          <w:p w14:paraId="16741751" w14:textId="77777777" w:rsidR="00771CAB" w:rsidRPr="00771CAB" w:rsidRDefault="00771CAB" w:rsidP="00771CAB">
            <w:pPr>
              <w:jc w:val="left"/>
              <w:rPr>
                <w:rFonts w:ascii="Arial" w:eastAsia="SimSun" w:hAnsi="Arial" w:cs="Arial"/>
                <w:lang w:val="fr-FR" w:eastAsia="zh-CN"/>
              </w:rPr>
            </w:pPr>
            <w:r w:rsidRPr="00771CAB">
              <w:rPr>
                <w:rFonts w:ascii="Arial" w:eastAsia="SimSun" w:hAnsi="Arial" w:cs="Arial"/>
                <w:lang w:val="fr-FR" w:eastAsia="zh-CN"/>
              </w:rPr>
              <w:t>Si vous devez prendre des précautions particulières en matière d’alimentation, veuillez en informer le personnel du centre d’évacuation.</w:t>
            </w:r>
          </w:p>
          <w:p w14:paraId="7EAF4EBF" w14:textId="77777777" w:rsidR="00771CAB" w:rsidRPr="00771CAB" w:rsidRDefault="00771CAB" w:rsidP="00771CAB">
            <w:pPr>
              <w:jc w:val="left"/>
              <w:rPr>
                <w:rFonts w:ascii="Arial" w:eastAsia="SimSun" w:hAnsi="Arial" w:cs="Arial"/>
                <w:lang w:val="fr-FR" w:eastAsia="zh-CN"/>
              </w:rPr>
            </w:pPr>
            <w:r w:rsidRPr="00771CAB">
              <w:rPr>
                <w:rFonts w:ascii="Arial" w:eastAsia="SimSun" w:hAnsi="Arial" w:cs="Arial"/>
                <w:lang w:val="fr-FR" w:eastAsia="zh-CN"/>
              </w:rPr>
              <w:t>Les personnes souffrant d’asthme doivent porter un masque et se reposer dans la mesure du possible dans des endroits non poussiéreux.</w:t>
            </w:r>
          </w:p>
          <w:p w14:paraId="266CEACD" w14:textId="77777777" w:rsidR="00771CAB" w:rsidRPr="00771CAB" w:rsidRDefault="00771CAB" w:rsidP="00771CAB">
            <w:pPr>
              <w:jc w:val="left"/>
              <w:rPr>
                <w:rFonts w:ascii="Arial" w:eastAsia="SimSun" w:hAnsi="Arial" w:cs="Arial"/>
                <w:lang w:val="fr-FR" w:eastAsia="zh-CN"/>
              </w:rPr>
            </w:pPr>
          </w:p>
          <w:p w14:paraId="3B78863A" w14:textId="77777777" w:rsidR="00771CAB" w:rsidRPr="00771CAB" w:rsidRDefault="00771CAB" w:rsidP="00771CAB">
            <w:pPr>
              <w:jc w:val="left"/>
              <w:rPr>
                <w:rFonts w:ascii="Arial" w:eastAsia="SimSun" w:hAnsi="Arial" w:cs="Arial"/>
                <w:lang w:val="fr-FR" w:eastAsia="zh-CN"/>
              </w:rPr>
            </w:pPr>
            <w:r w:rsidRPr="00771CAB">
              <w:rPr>
                <w:rFonts w:ascii="Arial" w:eastAsia="SimSun" w:hAnsi="Arial" w:cs="Arial"/>
                <w:lang w:val="fr-FR" w:eastAsia="zh-CN"/>
              </w:rPr>
              <w:t>Certaines personnes ont des restrictions alimentaires en raison d’allergies ou de motifs religieux. Comme il n’y pas encore une nourriture en abondance suffisante et que beaucoup de personnes différentes doivent vivre ensemble, faisons preuve de considération les uns envers les autres.</w:t>
            </w:r>
          </w:p>
        </w:tc>
      </w:tr>
    </w:tbl>
    <w:p w14:paraId="179EAF6D" w14:textId="77777777" w:rsidR="00771CAB" w:rsidRPr="00771CAB" w:rsidRDefault="00771CAB">
      <w:pPr>
        <w:rPr>
          <w:rFonts w:hint="eastAsia"/>
          <w:lang w:val="fr-FR"/>
        </w:rPr>
      </w:pPr>
    </w:p>
    <w:sectPr w:rsidR="00771CAB" w:rsidRPr="00771CAB" w:rsidSect="00771CAB">
      <w:headerReference w:type="even" r:id="rId6"/>
      <w:headerReference w:type="default" r:id="rId7"/>
      <w:footerReference w:type="even" r:id="rId8"/>
      <w:footerReference w:type="default" r:id="rId9"/>
      <w:headerReference w:type="first" r:id="rId10"/>
      <w:footerReference w:type="first" r:id="rId11"/>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9A6C4" w14:textId="77777777" w:rsidR="00771CAB" w:rsidRDefault="00771CAB" w:rsidP="00771CAB">
      <w:r>
        <w:separator/>
      </w:r>
    </w:p>
  </w:endnote>
  <w:endnote w:type="continuationSeparator" w:id="0">
    <w:p w14:paraId="37800821" w14:textId="77777777" w:rsidR="00771CAB" w:rsidRDefault="00771CAB" w:rsidP="0077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01832" w14:textId="77777777" w:rsidR="00771CAB" w:rsidRDefault="00771CAB">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0DBA3" w14:textId="55C942B9" w:rsidR="00771CAB" w:rsidRDefault="00771CAB" w:rsidP="00771CAB">
    <w:pPr>
      <w:pStyle w:val="ad"/>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03A44" w14:textId="77777777" w:rsidR="00771CAB" w:rsidRDefault="00771CA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DA89D" w14:textId="77777777" w:rsidR="00771CAB" w:rsidRDefault="00771CAB" w:rsidP="00771CAB">
      <w:r>
        <w:separator/>
      </w:r>
    </w:p>
  </w:footnote>
  <w:footnote w:type="continuationSeparator" w:id="0">
    <w:p w14:paraId="01C87122" w14:textId="77777777" w:rsidR="00771CAB" w:rsidRDefault="00771CAB" w:rsidP="00771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35D60" w14:textId="77777777" w:rsidR="00771CAB" w:rsidRDefault="00771CAB">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59D10" w14:textId="77777777" w:rsidR="00771CAB" w:rsidRDefault="00771CAB">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152B8" w14:textId="77777777" w:rsidR="00771CAB" w:rsidRDefault="00771CAB">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CAB"/>
    <w:rsid w:val="002C5AB0"/>
    <w:rsid w:val="005C1A04"/>
    <w:rsid w:val="006B736A"/>
    <w:rsid w:val="00771CAB"/>
    <w:rsid w:val="0080203F"/>
    <w:rsid w:val="00AF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710B037"/>
  <w15:chartTrackingRefBased/>
  <w15:docId w15:val="{4337B630-72F8-415C-A0B5-4FB85C8C6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71CA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1CA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1CA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71CA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1CA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1CA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1CA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1CA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1CA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1CA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1CA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1CA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71CA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1CA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1CA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1CA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1CA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1CA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1CA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1C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CA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1C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CAB"/>
    <w:pPr>
      <w:spacing w:before="160" w:after="160"/>
      <w:jc w:val="center"/>
    </w:pPr>
    <w:rPr>
      <w:i/>
      <w:iCs/>
      <w:color w:val="404040" w:themeColor="text1" w:themeTint="BF"/>
    </w:rPr>
  </w:style>
  <w:style w:type="character" w:customStyle="1" w:styleId="a8">
    <w:name w:val="引用文 (文字)"/>
    <w:basedOn w:val="a0"/>
    <w:link w:val="a7"/>
    <w:uiPriority w:val="29"/>
    <w:rsid w:val="00771CAB"/>
    <w:rPr>
      <w:i/>
      <w:iCs/>
      <w:color w:val="404040" w:themeColor="text1" w:themeTint="BF"/>
    </w:rPr>
  </w:style>
  <w:style w:type="paragraph" w:styleId="a9">
    <w:name w:val="List Paragraph"/>
    <w:basedOn w:val="a"/>
    <w:uiPriority w:val="34"/>
    <w:qFormat/>
    <w:rsid w:val="00771CAB"/>
    <w:pPr>
      <w:ind w:left="720"/>
      <w:contextualSpacing/>
    </w:pPr>
  </w:style>
  <w:style w:type="character" w:styleId="21">
    <w:name w:val="Intense Emphasis"/>
    <w:basedOn w:val="a0"/>
    <w:uiPriority w:val="21"/>
    <w:qFormat/>
    <w:rsid w:val="00771CAB"/>
    <w:rPr>
      <w:i/>
      <w:iCs/>
      <w:color w:val="0F4761" w:themeColor="accent1" w:themeShade="BF"/>
    </w:rPr>
  </w:style>
  <w:style w:type="paragraph" w:styleId="22">
    <w:name w:val="Intense Quote"/>
    <w:basedOn w:val="a"/>
    <w:next w:val="a"/>
    <w:link w:val="23"/>
    <w:uiPriority w:val="30"/>
    <w:qFormat/>
    <w:rsid w:val="00771C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1CAB"/>
    <w:rPr>
      <w:i/>
      <w:iCs/>
      <w:color w:val="0F4761" w:themeColor="accent1" w:themeShade="BF"/>
    </w:rPr>
  </w:style>
  <w:style w:type="character" w:styleId="24">
    <w:name w:val="Intense Reference"/>
    <w:basedOn w:val="a0"/>
    <w:uiPriority w:val="32"/>
    <w:qFormat/>
    <w:rsid w:val="00771CAB"/>
    <w:rPr>
      <w:b/>
      <w:bCs/>
      <w:smallCaps/>
      <w:color w:val="0F4761" w:themeColor="accent1" w:themeShade="BF"/>
      <w:spacing w:val="5"/>
    </w:rPr>
  </w:style>
  <w:style w:type="table" w:customStyle="1" w:styleId="11">
    <w:name w:val="表 (格子)1"/>
    <w:basedOn w:val="a1"/>
    <w:next w:val="aa"/>
    <w:uiPriority w:val="39"/>
    <w:rsid w:val="00771CAB"/>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771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71CAB"/>
    <w:pPr>
      <w:tabs>
        <w:tab w:val="center" w:pos="4252"/>
        <w:tab w:val="right" w:pos="8504"/>
      </w:tabs>
      <w:snapToGrid w:val="0"/>
    </w:pPr>
  </w:style>
  <w:style w:type="character" w:customStyle="1" w:styleId="ac">
    <w:name w:val="ヘッダー (文字)"/>
    <w:basedOn w:val="a0"/>
    <w:link w:val="ab"/>
    <w:uiPriority w:val="99"/>
    <w:rsid w:val="00771CAB"/>
  </w:style>
  <w:style w:type="paragraph" w:styleId="ad">
    <w:name w:val="footer"/>
    <w:basedOn w:val="a"/>
    <w:link w:val="ae"/>
    <w:uiPriority w:val="99"/>
    <w:unhideWhenUsed/>
    <w:rsid w:val="00771CAB"/>
    <w:pPr>
      <w:tabs>
        <w:tab w:val="center" w:pos="4252"/>
        <w:tab w:val="right" w:pos="8504"/>
      </w:tabs>
      <w:snapToGrid w:val="0"/>
    </w:pPr>
  </w:style>
  <w:style w:type="character" w:customStyle="1" w:styleId="ae">
    <w:name w:val="フッター (文字)"/>
    <w:basedOn w:val="a0"/>
    <w:link w:val="ad"/>
    <w:uiPriority w:val="99"/>
    <w:rsid w:val="00771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2024-12-12T09:00:00Z</dcterms:created>
  <dcterms:modified xsi:type="dcterms:W3CDTF">2024-12-12T09:01:00Z</dcterms:modified>
</cp:coreProperties>
</file>