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070EE"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DA46B1" w:rsidRPr="00DA46B1" w14:paraId="49D2F657" w14:textId="77777777" w:rsidTr="00DA46B1">
        <w:trPr>
          <w:trHeight w:val="127"/>
        </w:trPr>
        <w:tc>
          <w:tcPr>
            <w:tcW w:w="571" w:type="dxa"/>
            <w:shd w:val="clear" w:color="000000" w:fill="FFF2CC"/>
          </w:tcPr>
          <w:p w14:paraId="5A049DF2" w14:textId="77777777" w:rsidR="00DA46B1" w:rsidRPr="00DA46B1" w:rsidRDefault="00DA46B1" w:rsidP="00DA46B1">
            <w:pPr>
              <w:snapToGrid w:val="0"/>
              <w:jc w:val="center"/>
              <w:rPr>
                <w:rFonts w:ascii="BIZ UDゴシック" w:eastAsia="BIZ UDゴシック" w:hAnsi="BIZ UDゴシック" w:cs="Mangal"/>
              </w:rPr>
            </w:pPr>
            <w:r w:rsidRPr="00DA46B1">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E2C20AE" w14:textId="77777777" w:rsidR="00DA46B1" w:rsidRPr="00DA46B1" w:rsidRDefault="00DA46B1" w:rsidP="00DA46B1">
            <w:pPr>
              <w:snapToGrid w:val="0"/>
              <w:jc w:val="center"/>
              <w:rPr>
                <w:rFonts w:ascii="BIZ UDゴシック" w:eastAsia="BIZ UDゴシック" w:hAnsi="BIZ UDゴシック" w:cs="Mangal"/>
              </w:rPr>
            </w:pPr>
            <w:r w:rsidRPr="00DA46B1">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7DEEB642" w14:textId="77777777" w:rsidR="00DA46B1" w:rsidRPr="00DA46B1" w:rsidRDefault="00DA46B1" w:rsidP="00DA46B1">
            <w:pPr>
              <w:snapToGrid w:val="0"/>
              <w:jc w:val="center"/>
              <w:rPr>
                <w:rFonts w:ascii="BIZ UDゴシック" w:eastAsia="BIZ UDゴシック" w:hAnsi="BIZ UDゴシック" w:cs="Mangal"/>
              </w:rPr>
            </w:pPr>
            <w:r w:rsidRPr="00DA46B1">
              <w:rPr>
                <w:rFonts w:ascii="BIZ UDゴシック" w:eastAsia="BIZ UDゴシック" w:hAnsi="BIZ UDゴシック" w:cs="Mangal" w:hint="eastAsia"/>
              </w:rPr>
              <w:t>フランス語</w:t>
            </w:r>
          </w:p>
        </w:tc>
      </w:tr>
      <w:tr w:rsidR="00DA46B1" w:rsidRPr="00DA46B1" w14:paraId="6440FC27" w14:textId="77777777" w:rsidTr="00360559">
        <w:trPr>
          <w:trHeight w:val="356"/>
        </w:trPr>
        <w:tc>
          <w:tcPr>
            <w:tcW w:w="571" w:type="dxa"/>
            <w:vMerge w:val="restart"/>
            <w:vAlign w:val="center"/>
          </w:tcPr>
          <w:p w14:paraId="3D4144E4" w14:textId="77777777" w:rsidR="00DA46B1" w:rsidRPr="00DA46B1" w:rsidRDefault="00DA46B1" w:rsidP="00DA46B1">
            <w:pPr>
              <w:snapToGrid w:val="0"/>
              <w:jc w:val="center"/>
              <w:rPr>
                <w:rFonts w:ascii="BIZ UDゴシック" w:eastAsia="BIZ UDゴシック" w:hAnsi="BIZ UDゴシック" w:cs="Mangal"/>
              </w:rPr>
            </w:pPr>
            <w:r w:rsidRPr="00DA46B1">
              <w:rPr>
                <w:rFonts w:ascii="BIZ UDゴシック" w:eastAsia="BIZ UDゴシック" w:hAnsi="BIZ UDゴシック" w:cs="Mangal" w:hint="eastAsia"/>
              </w:rPr>
              <w:t>53</w:t>
            </w:r>
          </w:p>
        </w:tc>
        <w:tc>
          <w:tcPr>
            <w:tcW w:w="8073" w:type="dxa"/>
            <w:tcBorders>
              <w:bottom w:val="dashed" w:sz="4" w:space="0" w:color="auto"/>
              <w:right w:val="double" w:sz="4" w:space="0" w:color="auto"/>
            </w:tcBorders>
          </w:tcPr>
          <w:p w14:paraId="0BFCBE24" w14:textId="77777777" w:rsidR="00DA46B1" w:rsidRPr="00DA46B1" w:rsidRDefault="00DA46B1" w:rsidP="00DA46B1">
            <w:pPr>
              <w:shd w:val="clear" w:color="000000" w:fill="FFFFFF"/>
              <w:spacing w:after="120"/>
              <w:outlineLvl w:val="4"/>
              <w:rPr>
                <w:rFonts w:ascii="BIZ UDPゴシック" w:eastAsia="BIZ UDPゴシック" w:hAnsi="BIZ UDPゴシック" w:cs="Mangal"/>
                <w:color w:val="030303"/>
              </w:rPr>
            </w:pPr>
            <w:r w:rsidRPr="00DA46B1">
              <w:rPr>
                <w:rFonts w:ascii="BIZ UDPゴシック" w:eastAsia="BIZ UDPゴシック" w:hAnsi="BIZ UDPゴシック" w:cs="Mangal" w:hint="eastAsia"/>
                <w:color w:val="030303"/>
              </w:rPr>
              <w:t>一酸化炭素中毒に注意(避難所)</w:t>
            </w:r>
          </w:p>
        </w:tc>
        <w:tc>
          <w:tcPr>
            <w:tcW w:w="12898" w:type="dxa"/>
            <w:tcBorders>
              <w:left w:val="double" w:sz="4" w:space="0" w:color="auto"/>
              <w:bottom w:val="dashed" w:sz="4" w:space="0" w:color="auto"/>
            </w:tcBorders>
          </w:tcPr>
          <w:p w14:paraId="7A172059" w14:textId="77777777" w:rsidR="00DA46B1" w:rsidRPr="00DA46B1" w:rsidRDefault="00DA46B1" w:rsidP="00DA46B1">
            <w:pPr>
              <w:jc w:val="left"/>
              <w:rPr>
                <w:rFonts w:ascii="Arial" w:eastAsia="ＭＳ Ｐゴシック" w:hAnsi="Arial" w:cs="Arial"/>
              </w:rPr>
            </w:pPr>
            <w:r w:rsidRPr="00DA46B1">
              <w:rPr>
                <w:rFonts w:ascii="Arial" w:eastAsia="ＭＳ Ｐゴシック" w:hAnsi="Arial" w:cs="Arial"/>
                <w:lang w:val="fr-FR"/>
              </w:rPr>
              <w:t>Attention aux intoxications au monoxyde de carbone (centre d’évacuation)</w:t>
            </w:r>
          </w:p>
        </w:tc>
      </w:tr>
      <w:tr w:rsidR="00DA46B1" w:rsidRPr="00DA46B1" w14:paraId="0DD186CA" w14:textId="77777777" w:rsidTr="00360559">
        <w:trPr>
          <w:trHeight w:val="859"/>
        </w:trPr>
        <w:tc>
          <w:tcPr>
            <w:tcW w:w="571" w:type="dxa"/>
            <w:vMerge/>
            <w:vAlign w:val="center"/>
          </w:tcPr>
          <w:p w14:paraId="2C164DE5" w14:textId="77777777" w:rsidR="00DA46B1" w:rsidRPr="00DA46B1" w:rsidRDefault="00DA46B1" w:rsidP="00DA46B1">
            <w:pPr>
              <w:rPr>
                <w:rFonts w:ascii="Century" w:eastAsia="ＭＳ 明朝" w:hAnsi="Century" w:cs="Mangal"/>
              </w:rPr>
            </w:pPr>
          </w:p>
        </w:tc>
        <w:tc>
          <w:tcPr>
            <w:tcW w:w="8073" w:type="dxa"/>
            <w:tcBorders>
              <w:top w:val="dashed" w:sz="4" w:space="0" w:color="auto"/>
              <w:right w:val="double" w:sz="4" w:space="0" w:color="auto"/>
            </w:tcBorders>
          </w:tcPr>
          <w:p w14:paraId="6EB708FB" w14:textId="77777777" w:rsidR="00DA46B1" w:rsidRPr="00DA46B1" w:rsidRDefault="00DA46B1" w:rsidP="00DA46B1">
            <w:pPr>
              <w:snapToGrid w:val="0"/>
              <w:rPr>
                <w:rFonts w:ascii="BIZ UDPゴシック" w:eastAsia="BIZ UDPゴシック" w:hAnsi="BIZ UDPゴシック" w:cs="Mangal"/>
                <w:color w:val="030303"/>
                <w:shd w:val="clear" w:color="auto" w:fill="FFFFFF"/>
              </w:rPr>
            </w:pPr>
            <w:r w:rsidRPr="00DA46B1">
              <w:rPr>
                <w:rFonts w:ascii="BIZ UDPゴシック" w:eastAsia="BIZ UDPゴシック" w:hAnsi="BIZ UDPゴシック" w:cs="Mangal" w:hint="eastAsia"/>
                <w:color w:val="030303"/>
                <w:shd w:val="clear" w:color="auto" w:fill="FFFFFF"/>
              </w:rPr>
              <w:t>発電機は屋外に置いてあると思いますが、避難所の出入り口の近くにあるときや、風向きなどで、一酸化炭素中毒になることがあります。</w:t>
            </w:r>
            <w:r w:rsidRPr="00DA46B1">
              <w:rPr>
                <w:rFonts w:ascii="BIZ UDPゴシック" w:eastAsia="BIZ UDPゴシック" w:hAnsi="BIZ UDPゴシック" w:cs="Mangal" w:hint="eastAsia"/>
                <w:color w:val="030303"/>
              </w:rPr>
              <w:br/>
            </w:r>
            <w:r w:rsidRPr="00DA46B1">
              <w:rPr>
                <w:rFonts w:ascii="BIZ UDPゴシック" w:eastAsia="BIZ UDPゴシック" w:hAnsi="BIZ UDPゴシック" w:cs="Mangal" w:hint="eastAsia"/>
                <w:color w:val="030303"/>
                <w:shd w:val="clear" w:color="auto" w:fill="FFFFFF"/>
              </w:rPr>
              <w:t>近くに発電機があって、頭が痛くなったり、気持ち悪くなったりするときは、一酸化炭素中毒の可能性があります。</w:t>
            </w:r>
            <w:r w:rsidRPr="00DA46B1">
              <w:rPr>
                <w:rFonts w:ascii="BIZ UDPゴシック" w:eastAsia="BIZ UDPゴシック" w:hAnsi="BIZ UDPゴシック" w:cs="Mangal" w:hint="eastAsia"/>
                <w:color w:val="030303"/>
              </w:rPr>
              <w:br/>
            </w:r>
            <w:r w:rsidRPr="00DA46B1">
              <w:rPr>
                <w:rFonts w:ascii="BIZ UDPゴシック" w:eastAsia="BIZ UDPゴシック" w:hAnsi="BIZ UDPゴシック" w:cs="Mangal" w:hint="eastAsia"/>
                <w:color w:val="030303"/>
                <w:shd w:val="clear" w:color="auto" w:fill="FFFFFF"/>
              </w:rPr>
              <w:t>医療スタッフに伝えて、発電機の場所や、換気の方法を変えてもらうようにしてください。</w:t>
            </w:r>
          </w:p>
        </w:tc>
        <w:tc>
          <w:tcPr>
            <w:tcW w:w="12898" w:type="dxa"/>
            <w:tcBorders>
              <w:top w:val="dashed" w:sz="4" w:space="0" w:color="auto"/>
              <w:left w:val="double" w:sz="4" w:space="0" w:color="auto"/>
            </w:tcBorders>
          </w:tcPr>
          <w:p w14:paraId="7EE06743" w14:textId="77777777" w:rsidR="00DA46B1" w:rsidRPr="00DA46B1" w:rsidRDefault="00DA46B1" w:rsidP="00DA46B1">
            <w:pPr>
              <w:jc w:val="left"/>
              <w:rPr>
                <w:rFonts w:ascii="Arial" w:eastAsia="ＭＳ 明朝" w:hAnsi="Arial" w:cs="Arial"/>
                <w:lang w:val="fr-FR"/>
              </w:rPr>
            </w:pPr>
            <w:r w:rsidRPr="00DA46B1">
              <w:rPr>
                <w:rFonts w:ascii="Arial" w:eastAsia="ＭＳ 明朝" w:hAnsi="Arial" w:cs="Arial"/>
                <w:lang w:val="fr-FR"/>
              </w:rPr>
              <w:t>Les générateurs électriques sont censés être placés à l’extérieur, mais selon leur emplacement (s’ils sont proches de l’entrée ou de la sortie d’un centre d’évacuation), ou selon la direction du vent, ils peuvent provoquer une intoxication au monoxyde de carbone (CO).</w:t>
            </w:r>
          </w:p>
          <w:p w14:paraId="01E66CB4" w14:textId="77777777" w:rsidR="00DA46B1" w:rsidRPr="00DA46B1" w:rsidRDefault="00DA46B1" w:rsidP="00DA46B1">
            <w:pPr>
              <w:jc w:val="left"/>
              <w:rPr>
                <w:rFonts w:ascii="Arial" w:eastAsia="ＭＳ 明朝" w:hAnsi="Arial" w:cs="Arial"/>
                <w:lang w:val="fr-FR"/>
              </w:rPr>
            </w:pPr>
            <w:r w:rsidRPr="00DA46B1">
              <w:rPr>
                <w:rFonts w:ascii="Arial" w:eastAsia="ＭＳ 明朝" w:hAnsi="Arial" w:cs="Arial"/>
                <w:lang w:val="fr-FR"/>
              </w:rPr>
              <w:t>Si vous avez mal à la tête et/ou si vous vous sentez mal et qu’il y a un générateur à proximité, il peut s’agir d’une intoxication au monoxyde de carbone.</w:t>
            </w:r>
          </w:p>
          <w:p w14:paraId="7FE4F680" w14:textId="77777777" w:rsidR="00DA46B1" w:rsidRPr="00DA46B1" w:rsidRDefault="00DA46B1" w:rsidP="00DA46B1">
            <w:pPr>
              <w:jc w:val="left"/>
              <w:rPr>
                <w:rFonts w:ascii="Arial" w:eastAsia="ＭＳ 明朝" w:hAnsi="Arial" w:cs="Arial"/>
                <w:lang w:val="fr-FR"/>
              </w:rPr>
            </w:pPr>
            <w:r w:rsidRPr="00DA46B1">
              <w:rPr>
                <w:rFonts w:ascii="Arial" w:eastAsia="ＭＳ 明朝" w:hAnsi="Arial" w:cs="Arial"/>
                <w:lang w:val="fr-FR"/>
              </w:rPr>
              <w:t>Dans ce cas, prévenez le personnel médical et demandez-lui de changer l’emplacement du générateur et/ou le mode de ventilation des lieux.</w:t>
            </w:r>
          </w:p>
        </w:tc>
      </w:tr>
    </w:tbl>
    <w:p w14:paraId="086EFFC5" w14:textId="77777777" w:rsidR="00DA46B1" w:rsidRPr="00DA46B1" w:rsidRDefault="00DA46B1">
      <w:pPr>
        <w:rPr>
          <w:rFonts w:hint="eastAsia"/>
          <w:lang w:val="fr-FR"/>
        </w:rPr>
      </w:pPr>
    </w:p>
    <w:sectPr w:rsidR="00DA46B1" w:rsidRPr="00DA46B1" w:rsidSect="00DA46B1">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5FAF8" w14:textId="77777777" w:rsidR="00DA46B1" w:rsidRDefault="00DA46B1" w:rsidP="00DA46B1">
      <w:r>
        <w:separator/>
      </w:r>
    </w:p>
  </w:endnote>
  <w:endnote w:type="continuationSeparator" w:id="0">
    <w:p w14:paraId="5AB91E06" w14:textId="77777777" w:rsidR="00DA46B1" w:rsidRDefault="00DA46B1" w:rsidP="00DA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EAC4" w14:textId="77777777" w:rsidR="00DA46B1" w:rsidRDefault="00DA46B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76D2" w14:textId="022CAB40" w:rsidR="00DA46B1" w:rsidRDefault="00DA46B1" w:rsidP="00DA46B1">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65A6" w14:textId="77777777" w:rsidR="00DA46B1" w:rsidRDefault="00DA46B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F6B1" w14:textId="77777777" w:rsidR="00DA46B1" w:rsidRDefault="00DA46B1" w:rsidP="00DA46B1">
      <w:r>
        <w:separator/>
      </w:r>
    </w:p>
  </w:footnote>
  <w:footnote w:type="continuationSeparator" w:id="0">
    <w:p w14:paraId="50F86681" w14:textId="77777777" w:rsidR="00DA46B1" w:rsidRDefault="00DA46B1" w:rsidP="00DA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58C3" w14:textId="77777777" w:rsidR="00DA46B1" w:rsidRDefault="00DA46B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AC3F" w14:textId="77777777" w:rsidR="00DA46B1" w:rsidRDefault="00DA46B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E5D6" w14:textId="77777777" w:rsidR="00DA46B1" w:rsidRDefault="00DA46B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B1"/>
    <w:rsid w:val="002C5AB0"/>
    <w:rsid w:val="005C1A04"/>
    <w:rsid w:val="006B736A"/>
    <w:rsid w:val="0080203F"/>
    <w:rsid w:val="00AF1769"/>
    <w:rsid w:val="00DA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7A07DE"/>
  <w15:chartTrackingRefBased/>
  <w15:docId w15:val="{C498375B-CA00-45CC-80CD-0AE5A377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46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46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46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46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46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46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46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46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46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46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46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46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46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46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46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46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46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46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46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4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4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6B1"/>
    <w:pPr>
      <w:spacing w:before="160" w:after="160"/>
      <w:jc w:val="center"/>
    </w:pPr>
    <w:rPr>
      <w:i/>
      <w:iCs/>
      <w:color w:val="404040" w:themeColor="text1" w:themeTint="BF"/>
    </w:rPr>
  </w:style>
  <w:style w:type="character" w:customStyle="1" w:styleId="a8">
    <w:name w:val="引用文 (文字)"/>
    <w:basedOn w:val="a0"/>
    <w:link w:val="a7"/>
    <w:uiPriority w:val="29"/>
    <w:rsid w:val="00DA46B1"/>
    <w:rPr>
      <w:i/>
      <w:iCs/>
      <w:color w:val="404040" w:themeColor="text1" w:themeTint="BF"/>
    </w:rPr>
  </w:style>
  <w:style w:type="paragraph" w:styleId="a9">
    <w:name w:val="List Paragraph"/>
    <w:basedOn w:val="a"/>
    <w:uiPriority w:val="34"/>
    <w:qFormat/>
    <w:rsid w:val="00DA46B1"/>
    <w:pPr>
      <w:ind w:left="720"/>
      <w:contextualSpacing/>
    </w:pPr>
  </w:style>
  <w:style w:type="character" w:styleId="21">
    <w:name w:val="Intense Emphasis"/>
    <w:basedOn w:val="a0"/>
    <w:uiPriority w:val="21"/>
    <w:qFormat/>
    <w:rsid w:val="00DA46B1"/>
    <w:rPr>
      <w:i/>
      <w:iCs/>
      <w:color w:val="0F4761" w:themeColor="accent1" w:themeShade="BF"/>
    </w:rPr>
  </w:style>
  <w:style w:type="paragraph" w:styleId="22">
    <w:name w:val="Intense Quote"/>
    <w:basedOn w:val="a"/>
    <w:next w:val="a"/>
    <w:link w:val="23"/>
    <w:uiPriority w:val="30"/>
    <w:qFormat/>
    <w:rsid w:val="00DA4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46B1"/>
    <w:rPr>
      <w:i/>
      <w:iCs/>
      <w:color w:val="0F4761" w:themeColor="accent1" w:themeShade="BF"/>
    </w:rPr>
  </w:style>
  <w:style w:type="character" w:styleId="24">
    <w:name w:val="Intense Reference"/>
    <w:basedOn w:val="a0"/>
    <w:uiPriority w:val="32"/>
    <w:qFormat/>
    <w:rsid w:val="00DA46B1"/>
    <w:rPr>
      <w:b/>
      <w:bCs/>
      <w:smallCaps/>
      <w:color w:val="0F4761" w:themeColor="accent1" w:themeShade="BF"/>
      <w:spacing w:val="5"/>
    </w:rPr>
  </w:style>
  <w:style w:type="table" w:customStyle="1" w:styleId="11">
    <w:name w:val="表 (格子)1"/>
    <w:basedOn w:val="a1"/>
    <w:next w:val="aa"/>
    <w:uiPriority w:val="39"/>
    <w:rsid w:val="00DA46B1"/>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DA4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A46B1"/>
    <w:pPr>
      <w:tabs>
        <w:tab w:val="center" w:pos="4252"/>
        <w:tab w:val="right" w:pos="8504"/>
      </w:tabs>
      <w:snapToGrid w:val="0"/>
    </w:pPr>
  </w:style>
  <w:style w:type="character" w:customStyle="1" w:styleId="ac">
    <w:name w:val="ヘッダー (文字)"/>
    <w:basedOn w:val="a0"/>
    <w:link w:val="ab"/>
    <w:uiPriority w:val="99"/>
    <w:rsid w:val="00DA46B1"/>
  </w:style>
  <w:style w:type="paragraph" w:styleId="ad">
    <w:name w:val="footer"/>
    <w:basedOn w:val="a"/>
    <w:link w:val="ae"/>
    <w:uiPriority w:val="99"/>
    <w:unhideWhenUsed/>
    <w:rsid w:val="00DA46B1"/>
    <w:pPr>
      <w:tabs>
        <w:tab w:val="center" w:pos="4252"/>
        <w:tab w:val="right" w:pos="8504"/>
      </w:tabs>
      <w:snapToGrid w:val="0"/>
    </w:pPr>
  </w:style>
  <w:style w:type="character" w:customStyle="1" w:styleId="ae">
    <w:name w:val="フッター (文字)"/>
    <w:basedOn w:val="a0"/>
    <w:link w:val="ad"/>
    <w:uiPriority w:val="99"/>
    <w:rsid w:val="00DA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2024-12-12T09:04:00Z</dcterms:created>
  <dcterms:modified xsi:type="dcterms:W3CDTF">2024-12-12T09:05:00Z</dcterms:modified>
</cp:coreProperties>
</file>