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5B0CA0E" w:rsidR="00647714" w:rsidRDefault="00DD777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A846C79" w:rsidR="00647714" w:rsidRDefault="004A0DE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7513F3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504A85D" w:rsidR="00647714" w:rsidRPr="006D1A21" w:rsidRDefault="00DD7774" w:rsidP="00DD7774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6D1A21">
              <w:rPr>
                <w:rFonts w:ascii="Arial" w:eastAsia="ＭＳ Ｐゴシック" w:hAnsi="Arial" w:cs="Arial"/>
                <w:lang w:val="pt-BR"/>
              </w:rPr>
              <w:t>INFORMAÇÃO SOBRE TROMBOSE VENOSA PROFUNDA, MAIS CONHECIDO COMO SÍNDROME DA CLASSE ECONÔMICA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7513F3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D9DCFAE" w14:textId="77777777" w:rsidR="00DD7774" w:rsidRPr="006D1A21" w:rsidRDefault="00DD7774" w:rsidP="00DD7774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6D1A21">
              <w:rPr>
                <w:rFonts w:ascii="Arial" w:eastAsia="ＭＳ Ｐゴシック" w:hAnsi="Arial" w:cs="Arial"/>
                <w:lang w:val="pt-BR"/>
              </w:rPr>
              <w:t>Ficar um longo tempo sentado na mesma posição ou não ingerir líquidos para evitar ir ao banheiro pode provocar formação de coágulos na veia, falta de ar e até mesmo parada respiratória.</w:t>
            </w:r>
          </w:p>
          <w:p w14:paraId="6B3B233B" w14:textId="6EBBAE8E" w:rsidR="007E0668" w:rsidRPr="006D1A21" w:rsidRDefault="00DD7774" w:rsidP="00DD7774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6D1A21">
              <w:rPr>
                <w:rFonts w:ascii="Arial" w:eastAsia="ＭＳ Ｐゴシック" w:hAnsi="Arial" w:cs="Arial"/>
                <w:lang w:val="pt-BR"/>
              </w:rPr>
              <w:t>Tome cuidado e caminhe de vez em quando, beba líquidos, respire fundo, durma com os pés sobre algo para elevar a posição dos mesmos. É importante mover o corpo para se distrair também.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0DED"/>
    <w:rsid w:val="00505DE1"/>
    <w:rsid w:val="00511244"/>
    <w:rsid w:val="005741CB"/>
    <w:rsid w:val="005864D4"/>
    <w:rsid w:val="00642D50"/>
    <w:rsid w:val="00647714"/>
    <w:rsid w:val="006D1A21"/>
    <w:rsid w:val="006E39C1"/>
    <w:rsid w:val="007468FA"/>
    <w:rsid w:val="007513F3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D7774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2024-02-08T02:02:00Z</dcterms:modified>
</cp:coreProperties>
</file>