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CDF69F2" w:rsidR="00647714" w:rsidRDefault="005B6AF0"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5B6AF0" w14:paraId="06E29347" w14:textId="77777777" w:rsidTr="002D1D22">
        <w:trPr>
          <w:trHeight w:val="356"/>
        </w:trPr>
        <w:tc>
          <w:tcPr>
            <w:tcW w:w="571" w:type="dxa"/>
            <w:vMerge w:val="restart"/>
            <w:vAlign w:val="center"/>
          </w:tcPr>
          <w:p w14:paraId="13C040B6" w14:textId="055873A7" w:rsidR="005B6AF0" w:rsidRDefault="005B6AF0" w:rsidP="005B6AF0">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5B6AF0" w:rsidRPr="00ED28C5" w:rsidRDefault="005B6AF0" w:rsidP="005B6AF0">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26437ECA" w:rsidR="005B6AF0" w:rsidRPr="00ED28C5" w:rsidRDefault="005B6AF0" w:rsidP="005B6AF0">
            <w:pPr>
              <w:snapToGrid w:val="0"/>
              <w:rPr>
                <w:rFonts w:asciiTheme="majorHAnsi" w:eastAsia="BIZ UDゴシック" w:hAnsiTheme="majorHAnsi" w:cstheme="majorHAnsi"/>
              </w:rPr>
            </w:pPr>
            <w:proofErr w:type="spellStart"/>
            <w:r w:rsidRPr="00974127">
              <w:rPr>
                <w:rFonts w:asciiTheme="majorHAnsi" w:hAnsiTheme="majorHAnsi" w:cstheme="majorHAnsi"/>
                <w:color w:val="222222"/>
                <w:sz w:val="22"/>
                <w:shd w:val="clear" w:color="auto" w:fill="FFFFFF"/>
              </w:rPr>
              <w:t>Níveis</w:t>
            </w:r>
            <w:proofErr w:type="spellEnd"/>
            <w:r w:rsidRPr="00974127">
              <w:rPr>
                <w:rFonts w:asciiTheme="majorHAnsi" w:hAnsiTheme="majorHAnsi" w:cstheme="majorHAnsi"/>
                <w:color w:val="222222"/>
                <w:sz w:val="22"/>
                <w:shd w:val="clear" w:color="auto" w:fill="FFFFFF"/>
              </w:rPr>
              <w:t xml:space="preserve"> de </w:t>
            </w:r>
            <w:proofErr w:type="spellStart"/>
            <w:r w:rsidRPr="00974127">
              <w:rPr>
                <w:rFonts w:asciiTheme="majorHAnsi" w:hAnsiTheme="majorHAnsi" w:cstheme="majorHAnsi"/>
                <w:color w:val="222222"/>
                <w:sz w:val="22"/>
                <w:shd w:val="clear" w:color="auto" w:fill="FFFFFF"/>
              </w:rPr>
              <w:t>alerta</w:t>
            </w:r>
            <w:proofErr w:type="spellEnd"/>
            <w:r w:rsidRPr="00974127">
              <w:rPr>
                <w:rFonts w:asciiTheme="majorHAnsi" w:hAnsiTheme="majorHAnsi" w:cstheme="majorHAnsi"/>
                <w:color w:val="222222"/>
                <w:sz w:val="22"/>
                <w:shd w:val="clear" w:color="auto" w:fill="FFFFFF"/>
              </w:rPr>
              <w:t xml:space="preserve"> e </w:t>
            </w:r>
            <w:proofErr w:type="spellStart"/>
            <w:r w:rsidRPr="00974127">
              <w:rPr>
                <w:rFonts w:asciiTheme="majorHAnsi" w:hAnsiTheme="majorHAnsi" w:cstheme="majorHAnsi"/>
                <w:color w:val="222222"/>
                <w:sz w:val="22"/>
                <w:shd w:val="clear" w:color="auto" w:fill="FFFFFF"/>
              </w:rPr>
              <w:t>considerações</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durante</w:t>
            </w:r>
            <w:proofErr w:type="spellEnd"/>
            <w:r w:rsidRPr="00974127">
              <w:rPr>
                <w:rFonts w:asciiTheme="majorHAnsi" w:hAnsiTheme="majorHAnsi" w:cstheme="majorHAnsi"/>
                <w:color w:val="222222"/>
                <w:sz w:val="22"/>
                <w:shd w:val="clear" w:color="auto" w:fill="FFFFFF"/>
              </w:rPr>
              <w:t xml:space="preserve"> a </w:t>
            </w:r>
            <w:proofErr w:type="spellStart"/>
            <w:r w:rsidRPr="00974127">
              <w:rPr>
                <w:rFonts w:asciiTheme="majorHAnsi" w:hAnsiTheme="majorHAnsi" w:cstheme="majorHAnsi"/>
                <w:color w:val="222222"/>
                <w:sz w:val="22"/>
                <w:shd w:val="clear" w:color="auto" w:fill="FFFFFF"/>
              </w:rPr>
              <w:t>evacuação</w:t>
            </w:r>
            <w:proofErr w:type="spellEnd"/>
            <w:r w:rsidRPr="00974127">
              <w:rPr>
                <w:rFonts w:asciiTheme="majorHAnsi" w:hAnsiTheme="majorHAnsi" w:cstheme="majorHAnsi"/>
                <w:color w:val="222222"/>
                <w:sz w:val="22"/>
                <w:shd w:val="clear" w:color="auto" w:fill="FFFFFF"/>
              </w:rPr>
              <w:t xml:space="preserve"> para um local </w:t>
            </w:r>
            <w:proofErr w:type="spellStart"/>
            <w:r w:rsidRPr="00974127">
              <w:rPr>
                <w:rFonts w:asciiTheme="majorHAnsi" w:hAnsiTheme="majorHAnsi" w:cstheme="majorHAnsi"/>
                <w:color w:val="222222"/>
                <w:sz w:val="22"/>
                <w:shd w:val="clear" w:color="auto" w:fill="FFFFFF"/>
              </w:rPr>
              <w:t>seguro</w:t>
            </w:r>
            <w:proofErr w:type="spellEnd"/>
          </w:p>
        </w:tc>
      </w:tr>
      <w:tr w:rsidR="005B6AF0" w14:paraId="56C389EA" w14:textId="77777777" w:rsidTr="007C0484">
        <w:trPr>
          <w:trHeight w:val="859"/>
        </w:trPr>
        <w:tc>
          <w:tcPr>
            <w:tcW w:w="571" w:type="dxa"/>
            <w:vMerge/>
            <w:vAlign w:val="center"/>
          </w:tcPr>
          <w:p w14:paraId="3D38B7FA" w14:textId="77777777" w:rsidR="005B6AF0" w:rsidRDefault="005B6AF0" w:rsidP="005B6AF0">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5B6AF0" w:rsidRPr="00647714" w:rsidRDefault="005B6AF0" w:rsidP="005B6AF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5B6AF0" w:rsidRPr="00647714" w:rsidRDefault="005B6AF0" w:rsidP="005B6AF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5B6AF0" w:rsidRPr="00647714" w:rsidRDefault="005B6AF0" w:rsidP="005B6AF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5B6AF0" w:rsidRPr="00647714" w:rsidRDefault="005B6AF0" w:rsidP="005B6AF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5B6AF0" w:rsidRPr="00647714" w:rsidRDefault="005B6AF0" w:rsidP="005B6AF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5B6AF0" w:rsidRPr="00647714" w:rsidRDefault="005B6AF0" w:rsidP="005B6AF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5B6AF0" w:rsidRPr="00647714" w:rsidRDefault="005B6AF0" w:rsidP="005B6AF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5B6AF0" w:rsidRPr="00647714" w:rsidRDefault="005B6AF0" w:rsidP="005B6AF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5B6AF0" w:rsidRPr="00647714" w:rsidRDefault="005B6AF0" w:rsidP="005B6AF0">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5B6AF0" w:rsidRPr="002D1D22" w:rsidRDefault="005B6AF0" w:rsidP="005B6AF0">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47759A95" w14:textId="77777777" w:rsidR="005B6AF0" w:rsidRPr="00974127" w:rsidRDefault="005B6AF0" w:rsidP="005B6AF0">
            <w:pPr>
              <w:pStyle w:val="Web"/>
              <w:snapToGrid w:val="0"/>
              <w:spacing w:before="0" w:beforeAutospacing="0" w:after="0" w:afterAutospacing="0"/>
              <w:ind w:right="205" w:firstLineChars="200" w:firstLine="440"/>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No Japão existem 5 níveis de alerta de risco em caso de desastres, como tufão e chuva forte e cada um com uma orientação de</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medida de evacuação.</w:t>
            </w:r>
            <w:r w:rsidRPr="00974127">
              <w:rPr>
                <w:rFonts w:asciiTheme="majorHAnsi" w:hAnsiTheme="majorHAnsi" w:cstheme="majorHAnsi"/>
                <w:color w:val="222222"/>
                <w:sz w:val="22"/>
                <w:szCs w:val="22"/>
              </w:rPr>
              <w:t> </w:t>
            </w:r>
          </w:p>
          <w:p w14:paraId="05B83148" w14:textId="77777777" w:rsidR="005B6AF0" w:rsidRPr="00974127" w:rsidRDefault="005B6AF0" w:rsidP="005B6AF0">
            <w:pPr>
              <w:pStyle w:val="Web"/>
              <w:snapToGrid w:val="0"/>
              <w:spacing w:before="0" w:beforeAutospacing="0" w:after="0" w:afterAutospacing="0"/>
              <w:ind w:left="145"/>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■Nível de alerta 1: Esteja atento para a ocorrência de um desastre natural</w:t>
            </w:r>
            <w:r w:rsidRPr="00974127">
              <w:rPr>
                <w:rFonts w:asciiTheme="majorHAnsi" w:hAnsiTheme="majorHAnsi" w:cstheme="majorHAnsi"/>
                <w:color w:val="222222"/>
                <w:sz w:val="22"/>
                <w:szCs w:val="22"/>
              </w:rPr>
              <w:t> </w:t>
            </w:r>
          </w:p>
          <w:p w14:paraId="064740E5" w14:textId="77777777" w:rsidR="005B6AF0" w:rsidRPr="00974127" w:rsidRDefault="005B6AF0" w:rsidP="005B6AF0">
            <w:pPr>
              <w:pStyle w:val="Web"/>
              <w:snapToGrid w:val="0"/>
              <w:spacing w:before="0" w:beforeAutospacing="0" w:after="0" w:afterAutospacing="0"/>
              <w:ind w:left="145"/>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■Nível de alerta 2: Confirme as ações de evacuação e se prepare para colocar em prática</w:t>
            </w:r>
            <w:r w:rsidRPr="00974127">
              <w:rPr>
                <w:rFonts w:asciiTheme="majorHAnsi" w:hAnsiTheme="majorHAnsi" w:cstheme="majorHAnsi"/>
                <w:color w:val="222222"/>
                <w:sz w:val="22"/>
                <w:szCs w:val="22"/>
              </w:rPr>
              <w:t> </w:t>
            </w:r>
          </w:p>
          <w:p w14:paraId="76914B55" w14:textId="77777777" w:rsidR="005B6AF0" w:rsidRPr="00974127" w:rsidRDefault="005B6AF0" w:rsidP="005B6AF0">
            <w:pPr>
              <w:pStyle w:val="Web"/>
              <w:snapToGrid w:val="0"/>
              <w:spacing w:before="0" w:beforeAutospacing="0" w:after="0" w:afterAutospacing="0"/>
              <w:ind w:left="145"/>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■Nível de alerta 3: Pessoas idosas, etc. devem iniciar a evacuação</w:t>
            </w:r>
            <w:r w:rsidRPr="00974127">
              <w:rPr>
                <w:rFonts w:asciiTheme="majorHAnsi" w:hAnsiTheme="majorHAnsi" w:cstheme="majorHAnsi"/>
                <w:color w:val="222222"/>
                <w:sz w:val="22"/>
                <w:szCs w:val="22"/>
              </w:rPr>
              <w:t> </w:t>
            </w:r>
          </w:p>
          <w:p w14:paraId="3F03FA49" w14:textId="77777777" w:rsidR="005B6AF0" w:rsidRPr="00974127" w:rsidRDefault="005B6AF0" w:rsidP="005B6AF0">
            <w:pPr>
              <w:pStyle w:val="Web"/>
              <w:snapToGrid w:val="0"/>
              <w:spacing w:before="0" w:beforeAutospacing="0" w:after="0" w:afterAutospacing="0"/>
              <w:ind w:left="145"/>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■Nível de alerta 4: Todos devem tomar medidas de evacuação imediata</w:t>
            </w:r>
            <w:r w:rsidRPr="00974127">
              <w:rPr>
                <w:rFonts w:asciiTheme="majorHAnsi" w:hAnsiTheme="majorHAnsi" w:cstheme="majorHAnsi"/>
                <w:color w:val="222222"/>
                <w:sz w:val="22"/>
                <w:szCs w:val="22"/>
              </w:rPr>
              <w:t> </w:t>
            </w:r>
          </w:p>
          <w:p w14:paraId="16A5867B" w14:textId="77777777" w:rsidR="005B6AF0" w:rsidRPr="00974127" w:rsidRDefault="005B6AF0" w:rsidP="005B6AF0">
            <w:pPr>
              <w:pStyle w:val="Web"/>
              <w:snapToGrid w:val="0"/>
              <w:spacing w:before="0" w:beforeAutospacing="0" w:after="0" w:afterAutospacing="0"/>
              <w:ind w:left="145"/>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■Nível de alerta 5: Tome imediatamente as melhores medidas para proteger sua vida</w:t>
            </w:r>
            <w:r w:rsidRPr="00974127">
              <w:rPr>
                <w:rFonts w:asciiTheme="majorHAnsi" w:hAnsiTheme="majorHAnsi" w:cstheme="majorHAnsi"/>
                <w:color w:val="222222"/>
                <w:sz w:val="22"/>
                <w:szCs w:val="22"/>
              </w:rPr>
              <w:t> </w:t>
            </w:r>
          </w:p>
          <w:p w14:paraId="6724ECDB" w14:textId="77777777" w:rsidR="005B6AF0" w:rsidRPr="00974127" w:rsidRDefault="005B6AF0" w:rsidP="005B6AF0">
            <w:pPr>
              <w:pStyle w:val="Web"/>
              <w:snapToGrid w:val="0"/>
              <w:spacing w:before="0" w:beforeAutospacing="0" w:after="0" w:afterAutospacing="0"/>
              <w:ind w:right="86" w:firstLineChars="200" w:firstLine="440"/>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Quando o nível 3 for atingido, o governo local emitirá informações sobre [preparativos para a evacuação/ início da evacuação dos</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idosos, etc]. As pessoas que levam mais tempo para se locomover, tais como os idosos, devem começar a evacuar e as outras</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pessoas devem estar preparadas para evacuar imediatamente, caso haja a orientação. Além disso, verifique as informações</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meteorológicas mais recentes e fique longe de locais perigosos, como oceano, rios, barrancos e riachos.</w:t>
            </w:r>
            <w:r w:rsidRPr="00974127">
              <w:rPr>
                <w:rFonts w:asciiTheme="majorHAnsi" w:hAnsiTheme="majorHAnsi" w:cstheme="majorHAnsi"/>
                <w:color w:val="222222"/>
                <w:sz w:val="22"/>
                <w:szCs w:val="22"/>
              </w:rPr>
              <w:t> </w:t>
            </w:r>
          </w:p>
          <w:p w14:paraId="0E9F750A" w14:textId="77777777" w:rsidR="005B6AF0" w:rsidRPr="00974127" w:rsidRDefault="005B6AF0" w:rsidP="005B6AF0">
            <w:pPr>
              <w:pStyle w:val="Web"/>
              <w:snapToGrid w:val="0"/>
              <w:spacing w:before="0" w:beforeAutospacing="0" w:after="0" w:afterAutospacing="0"/>
              <w:ind w:right="249" w:firstLineChars="200" w:firstLine="440"/>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Quando o nível 4 for atingido, o governo local emitirá uma ordem de evacuação. Vá para o centro de evacuação imediatamente,</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tomando cuidado para não cair em bueiros ou correntezas de água.</w:t>
            </w:r>
            <w:r w:rsidRPr="00974127">
              <w:rPr>
                <w:rFonts w:asciiTheme="majorHAnsi" w:hAnsiTheme="majorHAnsi" w:cstheme="majorHAnsi"/>
                <w:color w:val="222222"/>
                <w:sz w:val="22"/>
                <w:szCs w:val="22"/>
              </w:rPr>
              <w:t> </w:t>
            </w:r>
          </w:p>
          <w:p w14:paraId="1659AE31" w14:textId="77777777" w:rsidR="005B6AF0" w:rsidRPr="00974127" w:rsidRDefault="005B6AF0" w:rsidP="005B6AF0">
            <w:pPr>
              <w:pStyle w:val="Web"/>
              <w:snapToGrid w:val="0"/>
              <w:spacing w:before="0" w:beforeAutospacing="0" w:after="0" w:afterAutospacing="0"/>
              <w:ind w:right="106" w:firstLineChars="200" w:firstLine="440"/>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No nível 5, existe uma possibilidade extremamente alta de que algum tipo de desastre já tenha ocorrido. Por favor, não se force a</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ir para um abrigo, mas tome medidas para proteger a sua vida, como ir para o segundo andar da sua casa.</w:t>
            </w:r>
            <w:r w:rsidRPr="00974127">
              <w:rPr>
                <w:rFonts w:asciiTheme="majorHAnsi" w:hAnsiTheme="majorHAnsi" w:cstheme="majorHAnsi"/>
                <w:color w:val="222222"/>
                <w:sz w:val="22"/>
                <w:szCs w:val="22"/>
              </w:rPr>
              <w:t> </w:t>
            </w:r>
          </w:p>
          <w:p w14:paraId="6B3B233B" w14:textId="097C5210" w:rsidR="005B6AF0" w:rsidRPr="00ED28C5" w:rsidRDefault="005B6AF0" w:rsidP="005B6AF0">
            <w:pPr>
              <w:snapToGrid w:val="0"/>
              <w:rPr>
                <w:rFonts w:asciiTheme="majorHAnsi" w:eastAsia="BIZ UDゴシック" w:hAnsiTheme="majorHAnsi" w:cstheme="majorHAnsi"/>
              </w:rPr>
            </w:pPr>
            <w:r w:rsidRPr="00974127">
              <w:rPr>
                <w:rFonts w:asciiTheme="majorHAnsi" w:hAnsiTheme="majorHAnsi" w:cstheme="majorHAnsi"/>
                <w:color w:val="222222"/>
                <w:sz w:val="22"/>
                <w:shd w:val="clear" w:color="auto" w:fill="FFFFFF"/>
              </w:rPr>
              <w:t xml:space="preserve">*Clique </w:t>
            </w:r>
            <w:proofErr w:type="spellStart"/>
            <w:r w:rsidRPr="00974127">
              <w:rPr>
                <w:rFonts w:asciiTheme="majorHAnsi" w:hAnsiTheme="majorHAnsi" w:cstheme="majorHAnsi"/>
                <w:color w:val="222222"/>
                <w:sz w:val="22"/>
                <w:shd w:val="clear" w:color="auto" w:fill="FFFFFF"/>
              </w:rPr>
              <w:t>aqui</w:t>
            </w:r>
            <w:proofErr w:type="spellEnd"/>
            <w:r w:rsidRPr="00974127">
              <w:rPr>
                <w:rFonts w:asciiTheme="majorHAnsi" w:hAnsiTheme="majorHAnsi" w:cstheme="majorHAnsi"/>
                <w:color w:val="222222"/>
                <w:sz w:val="22"/>
                <w:shd w:val="clear" w:color="auto" w:fill="FFFFFF"/>
              </w:rPr>
              <w:t xml:space="preserve"> para </w:t>
            </w:r>
            <w:proofErr w:type="spellStart"/>
            <w:r w:rsidRPr="00974127">
              <w:rPr>
                <w:rFonts w:asciiTheme="majorHAnsi" w:hAnsiTheme="majorHAnsi" w:cstheme="majorHAnsi"/>
                <w:color w:val="222222"/>
                <w:sz w:val="22"/>
                <w:shd w:val="clear" w:color="auto" w:fill="FFFFFF"/>
              </w:rPr>
              <w:t>obter</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orientações</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sobre</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informações</w:t>
            </w:r>
            <w:proofErr w:type="spellEnd"/>
            <w:r w:rsidRPr="00974127">
              <w:rPr>
                <w:rFonts w:asciiTheme="majorHAnsi" w:hAnsiTheme="majorHAnsi" w:cstheme="majorHAnsi"/>
                <w:color w:val="222222"/>
                <w:sz w:val="22"/>
                <w:shd w:val="clear" w:color="auto" w:fill="FFFFFF"/>
              </w:rPr>
              <w:t xml:space="preserve"> de </w:t>
            </w:r>
            <w:proofErr w:type="spellStart"/>
            <w:r w:rsidRPr="00974127">
              <w:rPr>
                <w:rFonts w:asciiTheme="majorHAnsi" w:hAnsiTheme="majorHAnsi" w:cstheme="majorHAnsi"/>
                <w:color w:val="222222"/>
                <w:sz w:val="22"/>
                <w:shd w:val="clear" w:color="auto" w:fill="FFFFFF"/>
              </w:rPr>
              <w:t>evacuação</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Prevenção</w:t>
            </w:r>
            <w:proofErr w:type="spellEnd"/>
            <w:r w:rsidRPr="00974127">
              <w:rPr>
                <w:rFonts w:asciiTheme="majorHAnsi" w:hAnsiTheme="majorHAnsi" w:cstheme="majorHAnsi"/>
                <w:color w:val="222222"/>
                <w:sz w:val="22"/>
                <w:shd w:val="clear" w:color="auto" w:fill="FFFFFF"/>
              </w:rPr>
              <w:t xml:space="preserve"> de </w:t>
            </w:r>
            <w:proofErr w:type="spellStart"/>
            <w:r w:rsidRPr="00974127">
              <w:rPr>
                <w:rFonts w:asciiTheme="majorHAnsi" w:hAnsiTheme="majorHAnsi" w:cstheme="majorHAnsi"/>
                <w:color w:val="222222"/>
                <w:sz w:val="22"/>
                <w:shd w:val="clear" w:color="auto" w:fill="FFFFFF"/>
              </w:rPr>
              <w:t>Desastres</w:t>
            </w:r>
            <w:proofErr w:type="spellEnd"/>
            <w:r w:rsidRPr="00974127">
              <w:rPr>
                <w:rFonts w:asciiTheme="majorHAnsi" w:hAnsiTheme="majorHAnsi" w:cstheme="majorHAnsi"/>
                <w:color w:val="222222"/>
                <w:sz w:val="22"/>
                <w:shd w:val="clear" w:color="auto" w:fill="FFFFFF"/>
              </w:rPr>
              <w:t xml:space="preserve"> do </w:t>
            </w:r>
            <w:proofErr w:type="spellStart"/>
            <w:r w:rsidRPr="00974127">
              <w:rPr>
                <w:rFonts w:asciiTheme="majorHAnsi" w:hAnsiTheme="majorHAnsi" w:cstheme="majorHAnsi"/>
                <w:color w:val="222222"/>
                <w:sz w:val="22"/>
                <w:shd w:val="clear" w:color="auto" w:fill="FFFFFF"/>
              </w:rPr>
              <w:t>Gabinete</w:t>
            </w:r>
            <w:proofErr w:type="spellEnd"/>
            <w:r w:rsidRPr="00974127">
              <w:rPr>
                <w:rFonts w:asciiTheme="majorHAnsi" w:hAnsiTheme="majorHAnsi" w:cstheme="majorHAnsi"/>
                <w:color w:val="222222"/>
                <w:sz w:val="22"/>
                <w:shd w:val="clear" w:color="auto" w:fill="FFFFFF"/>
              </w:rPr>
              <w:t>)</w:t>
            </w:r>
            <w:r w:rsidRPr="00974127">
              <w:rPr>
                <w:rFonts w:asciiTheme="majorHAnsi" w:hAnsiTheme="majorHAnsi" w:cstheme="majorHAnsi"/>
                <w:color w:val="222222"/>
                <w:sz w:val="22"/>
              </w:rPr>
              <w:t xml:space="preserve"> </w:t>
            </w:r>
            <w:r w:rsidRPr="00974127">
              <w:rPr>
                <w:rFonts w:asciiTheme="majorHAnsi" w:hAnsiTheme="majorHAnsi" w:cstheme="majorHAnsi"/>
                <w:color w:val="000000"/>
                <w:sz w:val="22"/>
                <w:shd w:val="clear" w:color="auto" w:fill="FFFFFF"/>
              </w:rPr>
              <w:t>(</w:t>
            </w:r>
            <w:hyperlink r:id="rId7" w:history="1">
              <w:r w:rsidRPr="00974127">
                <w:rPr>
                  <w:rStyle w:val="a9"/>
                  <w:rFonts w:cstheme="majorHAnsi"/>
                  <w:color w:val="000000" w:themeColor="text1"/>
                  <w:szCs w:val="21"/>
                </w:rPr>
                <w:t>https://www.bousai.go.jp/oukyu/hinanjouhou/r3_hinanjouhou_guideline/</w:t>
              </w:r>
            </w:hyperlink>
            <w:r w:rsidRPr="00974127">
              <w:rPr>
                <w:rFonts w:asciiTheme="majorHAnsi" w:hAnsiTheme="majorHAnsi" w:cstheme="majorHAnsi"/>
                <w:color w:val="000000" w:themeColor="text1"/>
                <w:sz w:val="22"/>
                <w:u w:val="single"/>
                <w:shd w:val="clear" w:color="auto" w:fill="FFFFFF"/>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8"/>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5B6AF0"/>
    <w:rsid w:val="006145F4"/>
    <w:rsid w:val="00642D50"/>
    <w:rsid w:val="00647714"/>
    <w:rsid w:val="006E39C1"/>
    <w:rsid w:val="007468FA"/>
    <w:rsid w:val="007912B3"/>
    <w:rsid w:val="007C0484"/>
    <w:rsid w:val="007E0668"/>
    <w:rsid w:val="00802265"/>
    <w:rsid w:val="00845B79"/>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unhideWhenUsed/>
    <w:rsid w:val="005B6AF0"/>
    <w:pPr>
      <w:widowControl/>
      <w:spacing w:before="100" w:beforeAutospacing="1" w:after="100" w:afterAutospacing="1"/>
      <w:jc w:val="left"/>
    </w:pPr>
    <w:rPr>
      <w:rFonts w:ascii="Times New Roman" w:eastAsia="Times New Roman" w:hAnsi="Times New Roman" w:cs="Times New Roman"/>
      <w:kern w:val="0"/>
      <w:sz w:val="24"/>
      <w:szCs w:val="24"/>
      <w:lang w:val="pt-BR"/>
    </w:rPr>
  </w:style>
  <w:style w:type="character" w:styleId="a9">
    <w:name w:val="Hyperlink"/>
    <w:basedOn w:val="a0"/>
    <w:uiPriority w:val="99"/>
    <w:unhideWhenUsed/>
    <w:rsid w:val="005B6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usai.go.jp/oukyu/hinanjouhou/r3_hinanjouhou_guid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351</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2024-01-25T06:24:00Z</dcterms:modified>
</cp:coreProperties>
</file>