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33F6" w14:textId="77777777" w:rsidR="005C1A04" w:rsidRDefault="005C1A04"/>
    <w:tbl>
      <w:tblPr>
        <w:tblStyle w:val="11"/>
        <w:tblW w:w="21541" w:type="dxa"/>
        <w:tblLayout w:type="fixed"/>
        <w:tblLook w:val="04A0" w:firstRow="1" w:lastRow="0" w:firstColumn="1" w:lastColumn="0" w:noHBand="0" w:noVBand="1"/>
      </w:tblPr>
      <w:tblGrid>
        <w:gridCol w:w="570"/>
        <w:gridCol w:w="8073"/>
        <w:gridCol w:w="12898"/>
      </w:tblGrid>
      <w:tr w:rsidR="00B64C15" w:rsidRPr="00B64C15" w14:paraId="6250A701" w14:textId="77777777" w:rsidTr="00B64C15">
        <w:trPr>
          <w:trHeight w:val="127"/>
        </w:trPr>
        <w:tc>
          <w:tcPr>
            <w:tcW w:w="570" w:type="dxa"/>
            <w:shd w:val="clear" w:color="000000" w:fill="FFF2CC"/>
          </w:tcPr>
          <w:p w14:paraId="3BD69DB2" w14:textId="77777777" w:rsidR="00B64C15" w:rsidRPr="00B64C15" w:rsidRDefault="00B64C15" w:rsidP="00B64C15">
            <w:pPr>
              <w:snapToGrid w:val="0"/>
              <w:jc w:val="center"/>
              <w:rPr>
                <w:rFonts w:ascii="BIZ UDゴシック" w:eastAsia="BIZ UDゴシック" w:hAnsi="BIZ UDゴシック" w:cs="Mangal"/>
              </w:rPr>
            </w:pPr>
            <w:r w:rsidRPr="00B64C15">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36C9726" w14:textId="77777777" w:rsidR="00B64C15" w:rsidRPr="00B64C15" w:rsidRDefault="00B64C15" w:rsidP="00B64C15">
            <w:pPr>
              <w:snapToGrid w:val="0"/>
              <w:jc w:val="center"/>
              <w:rPr>
                <w:rFonts w:ascii="BIZ UDゴシック" w:eastAsia="BIZ UDゴシック" w:hAnsi="BIZ UDゴシック" w:cs="Mangal"/>
              </w:rPr>
            </w:pPr>
            <w:r w:rsidRPr="00B64C15">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7EF4C57" w14:textId="77777777" w:rsidR="00B64C15" w:rsidRPr="00B64C15" w:rsidRDefault="00B64C15" w:rsidP="00B64C15">
            <w:pPr>
              <w:snapToGrid w:val="0"/>
              <w:jc w:val="center"/>
              <w:rPr>
                <w:rFonts w:ascii="BIZ UDゴシック" w:eastAsia="BIZ UDゴシック" w:hAnsi="BIZ UDゴシック" w:cs="Mangal"/>
              </w:rPr>
            </w:pPr>
            <w:r w:rsidRPr="00B64C15">
              <w:rPr>
                <w:rFonts w:ascii="BIZ UDゴシック" w:eastAsia="BIZ UDゴシック" w:hAnsi="BIZ UDゴシック" w:cs="Mangal" w:hint="eastAsia"/>
              </w:rPr>
              <w:t>ロシア語</w:t>
            </w:r>
          </w:p>
        </w:tc>
      </w:tr>
      <w:tr w:rsidR="00B64C15" w:rsidRPr="00B64C15" w14:paraId="4A4F6B99" w14:textId="77777777" w:rsidTr="00294A09">
        <w:trPr>
          <w:trHeight w:val="356"/>
        </w:trPr>
        <w:tc>
          <w:tcPr>
            <w:tcW w:w="570" w:type="dxa"/>
            <w:vMerge w:val="restart"/>
            <w:vAlign w:val="center"/>
          </w:tcPr>
          <w:p w14:paraId="4B23C5CD" w14:textId="77777777" w:rsidR="00B64C15" w:rsidRPr="00B64C15" w:rsidRDefault="00B64C15" w:rsidP="00B64C15">
            <w:pPr>
              <w:snapToGrid w:val="0"/>
              <w:jc w:val="center"/>
              <w:rPr>
                <w:rFonts w:ascii="BIZ UDゴシック" w:eastAsia="BIZ UDゴシック" w:hAnsi="BIZ UDゴシック" w:cs="Mangal"/>
              </w:rPr>
            </w:pPr>
            <w:r w:rsidRPr="00B64C15">
              <w:rPr>
                <w:rFonts w:ascii="BIZ UDゴシック" w:eastAsia="BIZ UDゴシック" w:hAnsi="BIZ UDゴシック" w:cs="Mangal" w:hint="eastAsia"/>
              </w:rPr>
              <w:t>56</w:t>
            </w:r>
          </w:p>
        </w:tc>
        <w:tc>
          <w:tcPr>
            <w:tcW w:w="8073" w:type="dxa"/>
            <w:tcBorders>
              <w:bottom w:val="dashed" w:sz="4" w:space="0" w:color="auto"/>
              <w:right w:val="double" w:sz="4" w:space="0" w:color="auto"/>
            </w:tcBorders>
          </w:tcPr>
          <w:p w14:paraId="36682DA7" w14:textId="77777777" w:rsidR="00B64C15" w:rsidRPr="00B64C15" w:rsidRDefault="00B64C15" w:rsidP="00B64C15">
            <w:pPr>
              <w:shd w:val="clear" w:color="000000" w:fill="FFFFFF"/>
              <w:spacing w:after="120"/>
              <w:outlineLvl w:val="4"/>
              <w:rPr>
                <w:rFonts w:ascii="BIZ UDPゴシック" w:eastAsia="BIZ UDPゴシック" w:hAnsi="BIZ UDPゴシック" w:cs="Arial"/>
                <w:color w:val="030303"/>
              </w:rPr>
            </w:pPr>
            <w:r w:rsidRPr="00B64C15">
              <w:rPr>
                <w:rFonts w:ascii="BIZ UDPゴシック" w:eastAsia="BIZ UDPゴシック" w:hAnsi="BIZ UDPゴシック" w:cs="Arial"/>
                <w:color w:val="030303"/>
              </w:rPr>
              <w:t>熱中症にならないために</w:t>
            </w:r>
          </w:p>
        </w:tc>
        <w:tc>
          <w:tcPr>
            <w:tcW w:w="12898" w:type="dxa"/>
            <w:tcBorders>
              <w:left w:val="double" w:sz="4" w:space="0" w:color="auto"/>
              <w:bottom w:val="dashed" w:sz="4" w:space="0" w:color="auto"/>
            </w:tcBorders>
          </w:tcPr>
          <w:p w14:paraId="55AC33E3" w14:textId="77777777" w:rsidR="00B64C15" w:rsidRPr="00B64C15" w:rsidRDefault="00B64C15" w:rsidP="00B64C15">
            <w:pPr>
              <w:jc w:val="left"/>
              <w:rPr>
                <w:rFonts w:ascii="Arial" w:eastAsia="ＭＳ ゴシック" w:hAnsi="Arial" w:cs="Arial"/>
              </w:rPr>
            </w:pPr>
            <w:r w:rsidRPr="00B64C15">
              <w:rPr>
                <w:rFonts w:ascii="Arial" w:eastAsia="ＭＳ ゴシック" w:hAnsi="Arial" w:cs="Arial"/>
                <w:lang w:val="ru-RU"/>
              </w:rPr>
              <w:t>Профилактика теплового удара</w:t>
            </w:r>
          </w:p>
        </w:tc>
      </w:tr>
      <w:tr w:rsidR="00B64C15" w:rsidRPr="00B64C15" w14:paraId="540DE5F8" w14:textId="77777777" w:rsidTr="00294A09">
        <w:trPr>
          <w:trHeight w:val="859"/>
        </w:trPr>
        <w:tc>
          <w:tcPr>
            <w:tcW w:w="570" w:type="dxa"/>
            <w:vMerge/>
            <w:vAlign w:val="center"/>
          </w:tcPr>
          <w:p w14:paraId="63DFA824" w14:textId="77777777" w:rsidR="00B64C15" w:rsidRPr="00B64C15" w:rsidRDefault="00B64C15" w:rsidP="00B64C15">
            <w:pPr>
              <w:rPr>
                <w:rFonts w:ascii="Century" w:eastAsia="ＭＳ 明朝" w:hAnsi="Century" w:cs="Mangal"/>
              </w:rPr>
            </w:pPr>
          </w:p>
        </w:tc>
        <w:tc>
          <w:tcPr>
            <w:tcW w:w="8073" w:type="dxa"/>
            <w:tcBorders>
              <w:top w:val="dashed" w:sz="4" w:space="0" w:color="auto"/>
              <w:right w:val="double" w:sz="4" w:space="0" w:color="auto"/>
            </w:tcBorders>
          </w:tcPr>
          <w:p w14:paraId="16426BEF" w14:textId="77777777" w:rsidR="00B64C15" w:rsidRPr="00B64C15" w:rsidRDefault="00B64C15" w:rsidP="00B64C15">
            <w:pPr>
              <w:snapToGrid w:val="0"/>
              <w:rPr>
                <w:rFonts w:ascii="BIZ UDPゴシック" w:eastAsia="BIZ UDPゴシック" w:hAnsi="BIZ UDPゴシック" w:cs="Arial"/>
                <w:color w:val="030303"/>
                <w:shd w:val="clear" w:color="auto" w:fill="FFFFFF"/>
              </w:rPr>
            </w:pPr>
            <w:r w:rsidRPr="00B64C15">
              <w:rPr>
                <w:rFonts w:ascii="BIZ UDPゴシック" w:eastAsia="BIZ UDPゴシック" w:hAnsi="BIZ UDPゴシック" w:cs="Arial"/>
                <w:color w:val="030303"/>
                <w:shd w:val="clear" w:color="auto" w:fill="FFFFFF"/>
              </w:rPr>
              <w:t>室内でも、外での活動中も、喉の渇きを感じなくても、こまめに水分・塩分・経口補水液などを補給しましょう。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・帽子を着用し、できるだけ直射日光に当たらないようにしましょう。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・通気性の良い、吸湿性・速乾性のある衣服を着用しましょう。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・冷たいタオルなどで、こまめに体を冷やしましょう。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b/>
                <w:color w:val="030303"/>
                <w:shd w:val="clear" w:color="auto" w:fill="FFFFFF"/>
              </w:rPr>
              <w:t>熱中症かな？と思ったら</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熱中症かなと思ったら、次のような対応をとりましょう！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・風通しのよい日陰や、できれば冷房の効いた室内に速やかに移動しましょう。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・衣服をゆるめて、体から熱の放散を助けましょう。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・冷たい水や冷やしたタオル等があれば、それを頚部（首の後ろ）や脇の下、足の付け根に当てて体を冷やしましょう。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・早めに医療機関を受診しましょう。</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・自分で水が飲めるようであれば、水分補給をさせましょう。ただし、意識障害などがあり、自力で飲めそうにない場合には無理に水分補給をさせないでください。</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・自力で水分の摂取ができないときなど、症状が重い場合は、緊急で医療機関に搬送することが最優先の対処方法です。</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b/>
                <w:color w:val="030303"/>
                <w:shd w:val="clear" w:color="auto" w:fill="FFFFFF"/>
              </w:rPr>
              <w:t>熱中症の症状とは？</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熱中症の症状は次のようなものがあります。</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・手足のしびれ　　　　・めまい・立ちくらみ　　　・こむら返り・筋肉痛</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・頭痛　　　　　　　　・気分不快感　　　　　　　・吐き気、嘔吐</w:t>
            </w:r>
            <w:r w:rsidRPr="00B64C15">
              <w:rPr>
                <w:rFonts w:ascii="BIZ UDPゴシック" w:eastAsia="BIZ UDPゴシック" w:hAnsi="BIZ UDPゴシック" w:cs="Arial"/>
                <w:color w:val="030303"/>
              </w:rPr>
              <w:br/>
            </w:r>
            <w:r w:rsidRPr="00B64C15">
              <w:rPr>
                <w:rFonts w:ascii="BIZ UDPゴシック" w:eastAsia="BIZ UDPゴシック" w:hAnsi="BIZ UDPゴシック" w:cs="Arial"/>
                <w:color w:val="030303"/>
                <w:shd w:val="clear" w:color="auto" w:fill="FFFFFF"/>
              </w:rPr>
              <w:t>・全身の倦怠感　　　　・脱力感　　　　　　　　　・意識障害、けいれん</w:t>
            </w:r>
          </w:p>
        </w:tc>
        <w:tc>
          <w:tcPr>
            <w:tcW w:w="12898" w:type="dxa"/>
            <w:tcBorders>
              <w:top w:val="dashed" w:sz="4" w:space="0" w:color="auto"/>
              <w:left w:val="double" w:sz="4" w:space="0" w:color="auto"/>
            </w:tcBorders>
          </w:tcPr>
          <w:p w14:paraId="0D337729" w14:textId="77777777" w:rsidR="00B64C15" w:rsidRPr="00B64C15" w:rsidRDefault="00B64C15" w:rsidP="00B64C15">
            <w:pPr>
              <w:spacing w:line="240" w:lineRule="exact"/>
              <w:jc w:val="left"/>
              <w:rPr>
                <w:rFonts w:ascii="Arial" w:eastAsia="ＭＳ Ｐゴシック" w:hAnsi="Arial" w:cs="Arial"/>
                <w:lang w:val="ru-RU"/>
              </w:rPr>
            </w:pPr>
            <w:r w:rsidRPr="00B64C15">
              <w:rPr>
                <w:rFonts w:ascii="Arial" w:eastAsia="ＭＳ Ｐゴシック" w:hAnsi="Arial" w:cs="Arial"/>
                <w:lang w:val="ru-RU"/>
              </w:rPr>
              <w:t>Не важно, находитесь ли вы в помещении или на открытом воздухе, даже если вы не чувствуете жажды, обязательно пополняйте запас жидкости и солей в организме, а также пейте раствор для пероральной регидратации.</w:t>
            </w:r>
          </w:p>
          <w:p w14:paraId="0A6F1060"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ru-RU"/>
              </w:rPr>
              <w:t>Надева</w:t>
            </w:r>
            <w:r w:rsidRPr="00B64C15">
              <w:rPr>
                <w:rFonts w:ascii="Arial" w:eastAsia="ＭＳ Ｐゴシック" w:hAnsi="Arial" w:cs="Arial"/>
                <w:lang w:val="fr-FR"/>
              </w:rPr>
              <w:t>йте головной убор и по возможности избегайте прямых солнечных лучей.</w:t>
            </w:r>
          </w:p>
          <w:p w14:paraId="61D3FA5B"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Носите дышащую, впитывающую влагу и быстросохнущую одежду.</w:t>
            </w:r>
          </w:p>
          <w:p w14:paraId="1C3859D7" w14:textId="77777777" w:rsidR="00B64C15" w:rsidRPr="00B64C15" w:rsidRDefault="00B64C15" w:rsidP="00B64C15">
            <w:pPr>
              <w:numPr>
                <w:ilvl w:val="0"/>
                <w:numId w:val="1"/>
              </w:numPr>
              <w:ind w:left="170" w:hanging="170"/>
              <w:contextualSpacing/>
              <w:jc w:val="left"/>
              <w:rPr>
                <w:rFonts w:ascii="Arial" w:eastAsia="ＭＳ Ｐゴシック" w:hAnsi="Arial" w:cs="Arial"/>
                <w:lang w:val="ru-RU"/>
              </w:rPr>
            </w:pPr>
            <w:r w:rsidRPr="00B64C15">
              <w:rPr>
                <w:rFonts w:ascii="Arial" w:eastAsia="ＭＳ Ｐゴシック" w:hAnsi="Arial" w:cs="Arial"/>
                <w:lang w:val="fr-FR"/>
              </w:rPr>
              <w:t>Периодическ</w:t>
            </w:r>
            <w:r w:rsidRPr="00B64C15">
              <w:rPr>
                <w:rFonts w:ascii="Arial" w:eastAsia="ＭＳ Ｐゴシック" w:hAnsi="Arial" w:cs="Arial"/>
                <w:lang w:val="ru-RU"/>
              </w:rPr>
              <w:t>и охлаждайте тело смоченным в холодной воде полотенцем.</w:t>
            </w:r>
          </w:p>
          <w:p w14:paraId="38DB4C59" w14:textId="77777777" w:rsidR="00B64C15" w:rsidRPr="00B64C15" w:rsidRDefault="00B64C15" w:rsidP="00B64C15">
            <w:pPr>
              <w:spacing w:line="240" w:lineRule="exact"/>
              <w:jc w:val="left"/>
              <w:rPr>
                <w:rFonts w:ascii="Arial" w:eastAsia="ＭＳ Ｐゴシック" w:hAnsi="Arial" w:cs="Arial"/>
                <w:lang w:val="ru-RU"/>
              </w:rPr>
            </w:pPr>
          </w:p>
          <w:p w14:paraId="500CB17F" w14:textId="77777777" w:rsidR="00B64C15" w:rsidRPr="00B64C15" w:rsidRDefault="00B64C15" w:rsidP="00B64C15">
            <w:pPr>
              <w:spacing w:line="240" w:lineRule="exact"/>
              <w:jc w:val="left"/>
              <w:rPr>
                <w:rFonts w:ascii="Arial" w:eastAsia="ＭＳ Ｐゴシック" w:hAnsi="Arial" w:cs="Arial"/>
                <w:b/>
                <w:lang w:val="ru-RU"/>
              </w:rPr>
            </w:pPr>
            <w:r w:rsidRPr="00B64C15">
              <w:rPr>
                <w:rFonts w:ascii="Arial" w:eastAsia="ＭＳ Ｐゴシック" w:hAnsi="Arial" w:cs="Arial"/>
                <w:b/>
                <w:lang w:val="ru-RU"/>
              </w:rPr>
              <w:t>Если есть подозрения на тепловой удар</w:t>
            </w:r>
          </w:p>
          <w:p w14:paraId="120233B3" w14:textId="77777777" w:rsidR="00B64C15" w:rsidRPr="00B64C15" w:rsidRDefault="00B64C15" w:rsidP="00B64C15">
            <w:pPr>
              <w:spacing w:line="240" w:lineRule="exact"/>
              <w:jc w:val="left"/>
              <w:rPr>
                <w:rFonts w:ascii="Arial" w:eastAsia="ＭＳ Ｐゴシック" w:hAnsi="Arial" w:cs="Arial"/>
                <w:lang w:val="ru-RU"/>
              </w:rPr>
            </w:pPr>
            <w:r w:rsidRPr="00B64C15">
              <w:rPr>
                <w:rFonts w:ascii="Arial" w:eastAsia="ＭＳ Ｐゴシック" w:hAnsi="Arial" w:cs="Arial"/>
                <w:lang w:val="ru-RU"/>
              </w:rPr>
              <w:t>Если вы подозреваете, что у вас тепловой удар, предпримите следующие шаги!</w:t>
            </w:r>
          </w:p>
          <w:p w14:paraId="79861657" w14:textId="77777777" w:rsidR="00B64C15" w:rsidRPr="00B64C15" w:rsidRDefault="00B64C15" w:rsidP="00B64C15">
            <w:pPr>
              <w:spacing w:line="240" w:lineRule="exact"/>
              <w:jc w:val="left"/>
              <w:rPr>
                <w:rFonts w:ascii="Arial" w:eastAsia="ＭＳ Ｐゴシック" w:hAnsi="Arial" w:cs="Arial"/>
                <w:lang w:val="ru-RU"/>
              </w:rPr>
            </w:pPr>
          </w:p>
          <w:p w14:paraId="28141047"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ru-RU"/>
              </w:rPr>
              <w:t>Как мо</w:t>
            </w:r>
            <w:r w:rsidRPr="00B64C15">
              <w:rPr>
                <w:rFonts w:ascii="Arial" w:eastAsia="ＭＳ Ｐゴシック" w:hAnsi="Arial" w:cs="Arial"/>
                <w:lang w:val="fr-FR"/>
              </w:rPr>
              <w:t>жно скорее переместитесь в хорошо проветриваемое место, в тень или, если это возможно, в помещение с кондиционером.</w:t>
            </w:r>
          </w:p>
          <w:p w14:paraId="24C13342"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Ослабьте прилегание одежды к телу, чтобы отвести тепло.</w:t>
            </w:r>
          </w:p>
          <w:p w14:paraId="22D83F0C"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Если у вас есть под рукой холодная вода или охлажденное полотенце, приложите его к шее (на заднюю часть шеи), к подмышкам и основанию ступней, чтобы охладить тело.</w:t>
            </w:r>
          </w:p>
          <w:p w14:paraId="5CF7818E" w14:textId="77777777" w:rsidR="00B64C15" w:rsidRPr="00B64C15" w:rsidRDefault="00B64C15" w:rsidP="00B64C15">
            <w:pPr>
              <w:numPr>
                <w:ilvl w:val="0"/>
                <w:numId w:val="1"/>
              </w:numPr>
              <w:ind w:left="170" w:hanging="170"/>
              <w:contextualSpacing/>
              <w:jc w:val="left"/>
              <w:rPr>
                <w:rFonts w:ascii="Arial" w:eastAsia="ＭＳ Ｐゴシック" w:hAnsi="Arial" w:cs="Arial"/>
                <w:lang w:val="ru-RU"/>
              </w:rPr>
            </w:pPr>
            <w:r w:rsidRPr="00B64C15">
              <w:rPr>
                <w:rFonts w:ascii="Arial" w:eastAsia="ＭＳ Ｐゴシック" w:hAnsi="Arial" w:cs="Arial"/>
                <w:lang w:val="fr-FR"/>
              </w:rPr>
              <w:t>Как можно скорее идите на прием к в</w:t>
            </w:r>
            <w:r w:rsidRPr="00B64C15">
              <w:rPr>
                <w:rFonts w:ascii="Arial" w:eastAsia="ＭＳ Ｐゴシック" w:hAnsi="Arial" w:cs="Arial"/>
                <w:lang w:val="ru-RU"/>
              </w:rPr>
              <w:t>рачу.</w:t>
            </w:r>
          </w:p>
          <w:p w14:paraId="1E320865" w14:textId="77777777" w:rsidR="00B64C15" w:rsidRPr="00B64C15" w:rsidRDefault="00B64C15" w:rsidP="00B64C15">
            <w:pPr>
              <w:numPr>
                <w:ilvl w:val="0"/>
                <w:numId w:val="1"/>
              </w:numPr>
              <w:ind w:left="170" w:hanging="170"/>
              <w:contextualSpacing/>
              <w:jc w:val="left"/>
              <w:rPr>
                <w:rFonts w:ascii="Arial" w:eastAsia="ＭＳ Ｐゴシック" w:hAnsi="Arial" w:cs="Arial"/>
                <w:lang w:val="ru-RU"/>
              </w:rPr>
            </w:pPr>
            <w:r w:rsidRPr="00B64C15">
              <w:rPr>
                <w:rFonts w:ascii="Arial" w:eastAsia="ＭＳ Ｐゴシック" w:hAnsi="Arial" w:cs="Arial"/>
                <w:lang w:val="ru-RU"/>
              </w:rPr>
              <w:t xml:space="preserve">Если человек с подозрением на тепловой удар может пить воду самостоятельно, дайте ему </w:t>
            </w:r>
            <w:r w:rsidRPr="00B64C15">
              <w:rPr>
                <w:rFonts w:ascii="Arial" w:eastAsia="ＭＳ Ｐゴシック" w:hAnsi="Arial" w:cs="Arial"/>
                <w:lang w:val="fr-FR"/>
              </w:rPr>
              <w:t>попить</w:t>
            </w:r>
            <w:r w:rsidRPr="00B64C15">
              <w:rPr>
                <w:rFonts w:ascii="Arial" w:eastAsia="ＭＳ Ｐゴシック" w:hAnsi="Arial" w:cs="Arial"/>
                <w:lang w:val="ru-RU"/>
              </w:rPr>
              <w:t>. Если же у него нарушено сознание или он не может пить самостоятельно, не заставляйте его пить.</w:t>
            </w:r>
          </w:p>
          <w:p w14:paraId="0078BC13" w14:textId="77777777" w:rsidR="00B64C15" w:rsidRPr="00B64C15" w:rsidRDefault="00B64C15" w:rsidP="00B64C15">
            <w:pPr>
              <w:numPr>
                <w:ilvl w:val="0"/>
                <w:numId w:val="1"/>
              </w:numPr>
              <w:ind w:left="170" w:hanging="170"/>
              <w:contextualSpacing/>
              <w:jc w:val="left"/>
              <w:rPr>
                <w:rFonts w:ascii="Arial" w:eastAsia="ＭＳ Ｐゴシック" w:hAnsi="Arial" w:cs="Arial"/>
                <w:lang w:val="ru-RU"/>
              </w:rPr>
            </w:pPr>
            <w:r w:rsidRPr="00B64C15">
              <w:rPr>
                <w:rFonts w:ascii="Arial" w:eastAsia="ＭＳ Ｐゴシック" w:hAnsi="Arial" w:cs="Arial"/>
                <w:lang w:val="ru-RU"/>
              </w:rPr>
              <w:t xml:space="preserve">Если симптомы </w:t>
            </w:r>
            <w:r w:rsidRPr="00B64C15">
              <w:rPr>
                <w:rFonts w:ascii="Arial" w:eastAsia="ＭＳ Ｐゴシック" w:hAnsi="Arial" w:cs="Arial"/>
                <w:lang w:val="fr-FR"/>
              </w:rPr>
              <w:t>серьезные</w:t>
            </w:r>
            <w:r w:rsidRPr="00B64C15">
              <w:rPr>
                <w:rFonts w:ascii="Arial" w:eastAsia="ＭＳ Ｐゴシック" w:hAnsi="Arial" w:cs="Arial"/>
                <w:lang w:val="ru-RU"/>
              </w:rPr>
              <w:t xml:space="preserve"> (например, человек не может самостоятельно пить), первоочередной задачей является срочная транспортировка его в медицинское учреждение.</w:t>
            </w:r>
          </w:p>
          <w:p w14:paraId="32D3CCEA" w14:textId="77777777" w:rsidR="00B64C15" w:rsidRPr="00B64C15" w:rsidRDefault="00B64C15" w:rsidP="00B64C15">
            <w:pPr>
              <w:spacing w:line="240" w:lineRule="exact"/>
              <w:jc w:val="left"/>
              <w:rPr>
                <w:rFonts w:ascii="Arial" w:eastAsia="ＭＳ Ｐゴシック" w:hAnsi="Arial" w:cs="Arial"/>
                <w:lang w:val="ru-RU"/>
              </w:rPr>
            </w:pPr>
          </w:p>
          <w:p w14:paraId="026906B4" w14:textId="77777777" w:rsidR="00B64C15" w:rsidRPr="00B64C15" w:rsidRDefault="00B64C15" w:rsidP="00B64C15">
            <w:pPr>
              <w:spacing w:line="240" w:lineRule="exact"/>
              <w:jc w:val="left"/>
              <w:rPr>
                <w:rFonts w:ascii="Arial" w:eastAsia="ＭＳ Ｐゴシック" w:hAnsi="Arial" w:cs="Arial"/>
                <w:b/>
                <w:lang w:val="ru-RU"/>
              </w:rPr>
            </w:pPr>
            <w:r w:rsidRPr="00B64C15">
              <w:rPr>
                <w:rFonts w:ascii="Arial" w:eastAsia="ＭＳ Ｐゴシック" w:hAnsi="Arial" w:cs="Arial"/>
                <w:b/>
                <w:lang w:val="ru-RU"/>
              </w:rPr>
              <w:t>Какие симптомы теплового удара?</w:t>
            </w:r>
          </w:p>
          <w:p w14:paraId="1232D044" w14:textId="77777777" w:rsidR="00B64C15" w:rsidRPr="00B64C15" w:rsidRDefault="00B64C15" w:rsidP="00B64C15">
            <w:pPr>
              <w:spacing w:line="240" w:lineRule="exact"/>
              <w:jc w:val="left"/>
              <w:rPr>
                <w:rFonts w:ascii="Arial" w:eastAsia="ＭＳ Ｐゴシック" w:hAnsi="Arial" w:cs="Arial"/>
                <w:lang w:val="ru-RU"/>
              </w:rPr>
            </w:pPr>
            <w:r w:rsidRPr="00B64C15">
              <w:rPr>
                <w:rFonts w:ascii="Arial" w:eastAsia="ＭＳ Ｐゴシック" w:hAnsi="Arial" w:cs="Arial"/>
                <w:lang w:val="ru-RU"/>
              </w:rPr>
              <w:t>К симптомам теплового удара относятся:</w:t>
            </w:r>
          </w:p>
          <w:p w14:paraId="426C8A9F" w14:textId="77777777" w:rsidR="00B64C15" w:rsidRPr="00B64C15" w:rsidRDefault="00B64C15" w:rsidP="00B64C15">
            <w:pPr>
              <w:spacing w:line="240" w:lineRule="exact"/>
              <w:jc w:val="left"/>
              <w:rPr>
                <w:rFonts w:ascii="Arial" w:eastAsia="ＭＳ Ｐゴシック" w:hAnsi="Arial" w:cs="Arial"/>
                <w:lang w:val="ru-RU"/>
              </w:rPr>
            </w:pPr>
          </w:p>
          <w:p w14:paraId="590EDAA7"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ru-RU"/>
              </w:rPr>
              <w:t>оне</w:t>
            </w:r>
            <w:r w:rsidRPr="00B64C15">
              <w:rPr>
                <w:rFonts w:ascii="Arial" w:eastAsia="ＭＳ Ｐゴシック" w:hAnsi="Arial" w:cs="Arial"/>
                <w:lang w:val="fr-FR"/>
              </w:rPr>
              <w:t xml:space="preserve">мение конечностей </w:t>
            </w:r>
          </w:p>
          <w:p w14:paraId="29E71595"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головокружение, потеря баланса тела</w:t>
            </w:r>
          </w:p>
          <w:p w14:paraId="2133B199"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мышечная боль, мышечные спазмы</w:t>
            </w:r>
          </w:p>
          <w:p w14:paraId="57310476"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головная боль</w:t>
            </w:r>
          </w:p>
          <w:p w14:paraId="0E850075"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общий дискомфорт</w:t>
            </w:r>
          </w:p>
          <w:p w14:paraId="1F6F36F6"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тошнота, рвота</w:t>
            </w:r>
          </w:p>
          <w:p w14:paraId="089C4686"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общая усталость</w:t>
            </w:r>
          </w:p>
          <w:p w14:paraId="6E4A3D45"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физическая слабость</w:t>
            </w:r>
          </w:p>
          <w:p w14:paraId="311D81EB" w14:textId="77777777" w:rsidR="00B64C15" w:rsidRPr="00B64C15" w:rsidRDefault="00B64C15" w:rsidP="00B64C15">
            <w:pPr>
              <w:numPr>
                <w:ilvl w:val="0"/>
                <w:numId w:val="1"/>
              </w:numPr>
              <w:ind w:left="170" w:hanging="170"/>
              <w:contextualSpacing/>
              <w:jc w:val="left"/>
              <w:rPr>
                <w:rFonts w:ascii="Arial" w:eastAsia="ＭＳ Ｐゴシック" w:hAnsi="Arial" w:cs="Arial"/>
                <w:lang w:val="fr-FR"/>
              </w:rPr>
            </w:pPr>
            <w:r w:rsidRPr="00B64C15">
              <w:rPr>
                <w:rFonts w:ascii="Arial" w:eastAsia="ＭＳ Ｐゴシック" w:hAnsi="Arial" w:cs="Arial"/>
                <w:lang w:val="fr-FR"/>
              </w:rPr>
              <w:t>расстройс</w:t>
            </w:r>
            <w:r w:rsidRPr="00B64C15">
              <w:rPr>
                <w:rFonts w:ascii="Arial" w:eastAsia="ＭＳ Ｐゴシック" w:hAnsi="Arial" w:cs="Arial"/>
                <w:lang w:val="ru-RU"/>
              </w:rPr>
              <w:t>тво сознания, судороги</w:t>
            </w:r>
          </w:p>
        </w:tc>
      </w:tr>
    </w:tbl>
    <w:p w14:paraId="18BBFA78" w14:textId="77777777" w:rsidR="00B64C15" w:rsidRPr="00B64C15" w:rsidRDefault="00B64C15">
      <w:pPr>
        <w:rPr>
          <w:rFonts w:hint="eastAsia"/>
          <w:lang w:val="fr-FR"/>
        </w:rPr>
      </w:pPr>
    </w:p>
    <w:sectPr w:rsidR="00B64C15" w:rsidRPr="00B64C15" w:rsidSect="00B64C15">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B79E1" w14:textId="77777777" w:rsidR="00B64C15" w:rsidRDefault="00B64C15" w:rsidP="00B64C15">
      <w:r>
        <w:separator/>
      </w:r>
    </w:p>
  </w:endnote>
  <w:endnote w:type="continuationSeparator" w:id="0">
    <w:p w14:paraId="521A5B38" w14:textId="77777777" w:rsidR="00B64C15" w:rsidRDefault="00B64C15" w:rsidP="00B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B34A" w14:textId="77777777" w:rsidR="00B64C15" w:rsidRDefault="00B64C1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62D9" w14:textId="1069B666" w:rsidR="00B64C15" w:rsidRDefault="00B64C15" w:rsidP="00B64C15">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9C4F" w14:textId="77777777" w:rsidR="00B64C15" w:rsidRDefault="00B64C1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11EF" w14:textId="77777777" w:rsidR="00B64C15" w:rsidRDefault="00B64C15" w:rsidP="00B64C15">
      <w:r>
        <w:separator/>
      </w:r>
    </w:p>
  </w:footnote>
  <w:footnote w:type="continuationSeparator" w:id="0">
    <w:p w14:paraId="52D5719B" w14:textId="77777777" w:rsidR="00B64C15" w:rsidRDefault="00B64C15" w:rsidP="00B6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B9C1" w14:textId="77777777" w:rsidR="00B64C15" w:rsidRDefault="00B64C1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BF3C" w14:textId="77777777" w:rsidR="00B64C15" w:rsidRDefault="00B64C1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6CCA" w14:textId="77777777" w:rsidR="00B64C15" w:rsidRDefault="00B64C1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15"/>
    <w:rsid w:val="002C5AB0"/>
    <w:rsid w:val="005C1A04"/>
    <w:rsid w:val="006B736A"/>
    <w:rsid w:val="008F3062"/>
    <w:rsid w:val="00AF1769"/>
    <w:rsid w:val="00B6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CCF3EC"/>
  <w15:chartTrackingRefBased/>
  <w15:docId w15:val="{9EAA8FBC-7B7F-44EB-A35F-2FF3844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4C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4C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4C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4C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4C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4C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4C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4C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4C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4C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4C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4C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4C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4C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4C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4C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4C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4C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4C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4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4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15"/>
    <w:pPr>
      <w:spacing w:before="160" w:after="160"/>
      <w:jc w:val="center"/>
    </w:pPr>
    <w:rPr>
      <w:i/>
      <w:iCs/>
      <w:color w:val="404040" w:themeColor="text1" w:themeTint="BF"/>
    </w:rPr>
  </w:style>
  <w:style w:type="character" w:customStyle="1" w:styleId="a8">
    <w:name w:val="引用文 (文字)"/>
    <w:basedOn w:val="a0"/>
    <w:link w:val="a7"/>
    <w:uiPriority w:val="29"/>
    <w:rsid w:val="00B64C15"/>
    <w:rPr>
      <w:i/>
      <w:iCs/>
      <w:color w:val="404040" w:themeColor="text1" w:themeTint="BF"/>
    </w:rPr>
  </w:style>
  <w:style w:type="paragraph" w:styleId="a9">
    <w:name w:val="List Paragraph"/>
    <w:basedOn w:val="a"/>
    <w:uiPriority w:val="34"/>
    <w:qFormat/>
    <w:rsid w:val="00B64C15"/>
    <w:pPr>
      <w:ind w:left="720"/>
      <w:contextualSpacing/>
    </w:pPr>
  </w:style>
  <w:style w:type="character" w:styleId="21">
    <w:name w:val="Intense Emphasis"/>
    <w:basedOn w:val="a0"/>
    <w:uiPriority w:val="21"/>
    <w:qFormat/>
    <w:rsid w:val="00B64C15"/>
    <w:rPr>
      <w:i/>
      <w:iCs/>
      <w:color w:val="0F4761" w:themeColor="accent1" w:themeShade="BF"/>
    </w:rPr>
  </w:style>
  <w:style w:type="paragraph" w:styleId="22">
    <w:name w:val="Intense Quote"/>
    <w:basedOn w:val="a"/>
    <w:next w:val="a"/>
    <w:link w:val="23"/>
    <w:uiPriority w:val="30"/>
    <w:qFormat/>
    <w:rsid w:val="00B64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4C15"/>
    <w:rPr>
      <w:i/>
      <w:iCs/>
      <w:color w:val="0F4761" w:themeColor="accent1" w:themeShade="BF"/>
    </w:rPr>
  </w:style>
  <w:style w:type="character" w:styleId="24">
    <w:name w:val="Intense Reference"/>
    <w:basedOn w:val="a0"/>
    <w:uiPriority w:val="32"/>
    <w:qFormat/>
    <w:rsid w:val="00B64C15"/>
    <w:rPr>
      <w:b/>
      <w:bCs/>
      <w:smallCaps/>
      <w:color w:val="0F4761" w:themeColor="accent1" w:themeShade="BF"/>
      <w:spacing w:val="5"/>
    </w:rPr>
  </w:style>
  <w:style w:type="table" w:customStyle="1" w:styleId="11">
    <w:name w:val="表 (格子)1"/>
    <w:basedOn w:val="a1"/>
    <w:next w:val="aa"/>
    <w:uiPriority w:val="39"/>
    <w:rsid w:val="00B64C15"/>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64C15"/>
    <w:pPr>
      <w:tabs>
        <w:tab w:val="center" w:pos="4252"/>
        <w:tab w:val="right" w:pos="8504"/>
      </w:tabs>
      <w:snapToGrid w:val="0"/>
    </w:pPr>
  </w:style>
  <w:style w:type="character" w:customStyle="1" w:styleId="ac">
    <w:name w:val="ヘッダー (文字)"/>
    <w:basedOn w:val="a0"/>
    <w:link w:val="ab"/>
    <w:uiPriority w:val="99"/>
    <w:rsid w:val="00B64C15"/>
  </w:style>
  <w:style w:type="paragraph" w:styleId="ad">
    <w:name w:val="footer"/>
    <w:basedOn w:val="a"/>
    <w:link w:val="ae"/>
    <w:uiPriority w:val="99"/>
    <w:unhideWhenUsed/>
    <w:rsid w:val="00B64C15"/>
    <w:pPr>
      <w:tabs>
        <w:tab w:val="center" w:pos="4252"/>
        <w:tab w:val="right" w:pos="8504"/>
      </w:tabs>
      <w:snapToGrid w:val="0"/>
    </w:pPr>
  </w:style>
  <w:style w:type="character" w:customStyle="1" w:styleId="ae">
    <w:name w:val="フッター (文字)"/>
    <w:basedOn w:val="a0"/>
    <w:link w:val="ad"/>
    <w:uiPriority w:val="99"/>
    <w:rsid w:val="00B6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2024-12-13T04:53:00Z</dcterms:created>
  <dcterms:modified xsi:type="dcterms:W3CDTF">2024-12-13T04:53:00Z</dcterms:modified>
</cp:coreProperties>
</file>